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6948" w14:textId="77777777" w:rsidR="00A93DB9" w:rsidRPr="00BC3F76" w:rsidRDefault="00A93DB9" w:rsidP="00A93DB9">
      <w:pPr>
        <w:pStyle w:val="Title"/>
        <w:spacing w:after="0"/>
        <w:rPr>
          <w:color w:val="70AD47" w:themeColor="accent6"/>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path w14:path="circle">
                <w14:fillToRect w14:l="0" w14:t="100000" w14:r="100000" w14:b="0"/>
              </w14:path>
            </w14:gradFill>
          </w14:textFill>
        </w:rPr>
      </w:pPr>
      <w:r w:rsidRPr="004F21CD">
        <w:rPr>
          <w:color w:val="70AD47" w:themeColor="accent6"/>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path w14:path="circle">
                <w14:fillToRect w14:l="0" w14:t="100000" w14:r="100000" w14:b="0"/>
              </w14:path>
            </w14:gradFill>
          </w14:textFill>
        </w:rPr>
        <w:t>MINUTES</w:t>
      </w:r>
    </w:p>
    <w:p w14:paraId="1715B717" w14:textId="77777777" w:rsidR="00A93DB9" w:rsidRPr="004F21CD" w:rsidRDefault="00000000" w:rsidP="00A93DB9">
      <w:pPr>
        <w:pStyle w:val="Subtitle"/>
        <w:spacing w:after="0"/>
        <w:rPr>
          <w:b/>
          <w:color w:val="FFC000"/>
        </w:rPr>
      </w:pPr>
      <w:sdt>
        <w:sdtPr>
          <w:rPr>
            <w:b/>
            <w:color w:val="FFC000"/>
          </w:rPr>
          <w:id w:val="841976995"/>
          <w:placeholder>
            <w:docPart w:val="BFF6FB2B10FD45E4AFD8015A1B35CAE2"/>
          </w:placeholder>
        </w:sdtPr>
        <w:sdtContent>
          <w:r w:rsidR="00A93DB9">
            <w:rPr>
              <w:b/>
              <w:color w:val="FFC000"/>
            </w:rPr>
            <w:t>Executive Council</w:t>
          </w:r>
        </w:sdtContent>
      </w:sdt>
    </w:p>
    <w:p w14:paraId="371DAF38" w14:textId="223CBE28" w:rsidR="00A93DB9" w:rsidRDefault="00157E22" w:rsidP="00A93DB9">
      <w:pPr>
        <w:pBdr>
          <w:top w:val="single" w:sz="4" w:space="1" w:color="44546A" w:themeColor="text2"/>
        </w:pBdr>
        <w:spacing w:before="0" w:after="0"/>
        <w:jc w:val="right"/>
      </w:pPr>
      <w:r>
        <w:t xml:space="preserve">Wednesday, </w:t>
      </w:r>
      <w:r w:rsidR="000916AF">
        <w:t>November 5</w:t>
      </w:r>
      <w:r>
        <w:t xml:space="preserve">, </w:t>
      </w:r>
      <w:r w:rsidR="009A1430">
        <w:t>2025,</w:t>
      </w:r>
      <w:r>
        <w:t xml:space="preserve"> 2:</w:t>
      </w:r>
      <w:r w:rsidR="000916AF">
        <w:t>1</w:t>
      </w:r>
      <w:r>
        <w:t>0</w:t>
      </w:r>
      <w:r w:rsidR="00A93DB9">
        <w:t xml:space="preserve"> PM</w:t>
      </w:r>
      <w:r w:rsidR="00A93DB9" w:rsidRPr="004F21CD">
        <w:t xml:space="preserve"> </w:t>
      </w:r>
      <w:r w:rsidR="00A93DB9" w:rsidRPr="004F21CD">
        <w:rPr>
          <w:rStyle w:val="IntenseEmphasis"/>
        </w:rPr>
        <w:t>Meeting called to order by</w:t>
      </w:r>
      <w:r w:rsidR="00A93DB9" w:rsidRPr="004F21CD">
        <w:t xml:space="preserve"> </w:t>
      </w:r>
      <w:r w:rsidR="00B5535A">
        <w:t>Brian Logan</w:t>
      </w:r>
    </w:p>
    <w:p w14:paraId="08D7C439" w14:textId="77777777" w:rsidR="00A93DB9" w:rsidRPr="008C0340" w:rsidRDefault="00A93DB9" w:rsidP="00A93DB9">
      <w:pPr>
        <w:pBdr>
          <w:top w:val="single" w:sz="4" w:space="1" w:color="44546A" w:themeColor="text2"/>
        </w:pBdr>
        <w:spacing w:before="0" w:after="0"/>
        <w:jc w:val="right"/>
        <w:rPr>
          <w:b/>
          <w:color w:val="385623" w:themeColor="accent6" w:themeShade="80"/>
          <w:sz w:val="24"/>
          <w:szCs w:val="24"/>
        </w:rPr>
      </w:pPr>
    </w:p>
    <w:p w14:paraId="450481AA" w14:textId="5C6CF87F" w:rsidR="000916AF" w:rsidRPr="00BD2131" w:rsidRDefault="00A93DB9" w:rsidP="000916AF">
      <w:pPr>
        <w:spacing w:line="480" w:lineRule="auto"/>
        <w:rPr>
          <w:rFonts w:ascii="Times New Roman" w:hAnsi="Times New Roman" w:cs="Times New Roman"/>
        </w:rPr>
      </w:pPr>
      <w:r w:rsidRPr="52ECB7DA">
        <w:rPr>
          <w:rFonts w:asciiTheme="majorHAnsi" w:hAnsiTheme="majorHAnsi"/>
          <w:b/>
          <w:bCs/>
          <w:sz w:val="24"/>
          <w:szCs w:val="24"/>
        </w:rPr>
        <w:t>Members Present:</w:t>
      </w:r>
      <w:r w:rsidR="000916AF">
        <w:rPr>
          <w:rFonts w:ascii="Times New Roman" w:hAnsi="Times New Roman" w:cs="Times New Roman"/>
        </w:rPr>
        <w:t xml:space="preserve"> </w:t>
      </w:r>
      <w:r w:rsidR="000916AF" w:rsidRPr="000916AF">
        <w:rPr>
          <w:rFonts w:asciiTheme="majorHAnsi" w:hAnsiTheme="majorHAnsi"/>
          <w:sz w:val="24"/>
          <w:szCs w:val="24"/>
        </w:rPr>
        <w:t>Brad Stout, Kathy Gean, Kim Bloss, Melody Mayo, Jennifer Rowsam, Brittany Lenard, Angela McLaughlin, Sarah Jennings, Gerald Plumlee, Robin Sronce, John Schneiderwind, Bruno Hicks, Eric Valenzuela, Roger Giles, Angela Stanford, Abdel Bachri, Brian Logan</w:t>
      </w:r>
    </w:p>
    <w:p w14:paraId="1432EEB2" w14:textId="58EF2C70" w:rsidR="00A93DB9" w:rsidRPr="008C0340" w:rsidRDefault="00A93DB9" w:rsidP="52ECB7DA">
      <w:pPr>
        <w:spacing w:before="0" w:after="0"/>
        <w:rPr>
          <w:rFonts w:asciiTheme="majorHAnsi" w:hAnsiTheme="majorHAnsi"/>
          <w:sz w:val="24"/>
          <w:szCs w:val="24"/>
        </w:rPr>
      </w:pPr>
    </w:p>
    <w:p w14:paraId="00FBD672" w14:textId="77777777" w:rsidR="00A93DB9" w:rsidRPr="008C0340" w:rsidRDefault="00A93DB9" w:rsidP="00A93DB9">
      <w:pPr>
        <w:spacing w:before="0" w:after="0"/>
        <w:rPr>
          <w:rFonts w:asciiTheme="majorHAnsi" w:hAnsiTheme="majorHAnsi"/>
          <w:sz w:val="24"/>
          <w:szCs w:val="24"/>
        </w:rPr>
      </w:pPr>
    </w:p>
    <w:p w14:paraId="3A9DEAB4" w14:textId="77777777" w:rsidR="00A93DB9" w:rsidRPr="008C0340" w:rsidRDefault="00A93DB9" w:rsidP="00A93DB9">
      <w:pPr>
        <w:pStyle w:val="Heading1"/>
        <w:rPr>
          <w:b/>
          <w:color w:val="385623" w:themeColor="accent6" w:themeShade="80"/>
        </w:rPr>
      </w:pPr>
      <w:r w:rsidRPr="008C0340">
        <w:rPr>
          <w:b/>
          <w:color w:val="385623" w:themeColor="accent6" w:themeShade="80"/>
        </w:rPr>
        <w:t>Approval of Minutes</w:t>
      </w:r>
    </w:p>
    <w:p w14:paraId="5741D694" w14:textId="50FAFFDF" w:rsidR="00A93DB9" w:rsidRPr="008C0340" w:rsidRDefault="000916AF" w:rsidP="00A93DB9">
      <w:pPr>
        <w:spacing w:before="0" w:after="0"/>
        <w:rPr>
          <w:rFonts w:asciiTheme="majorHAnsi" w:hAnsiTheme="majorHAnsi"/>
          <w:sz w:val="24"/>
          <w:szCs w:val="24"/>
        </w:rPr>
      </w:pPr>
      <w:r>
        <w:rPr>
          <w:rFonts w:asciiTheme="majorHAnsi" w:hAnsiTheme="majorHAnsi"/>
          <w:sz w:val="24"/>
          <w:szCs w:val="24"/>
        </w:rPr>
        <w:t xml:space="preserve">September 3, 2025, </w:t>
      </w:r>
      <w:r w:rsidR="00157E22">
        <w:rPr>
          <w:rFonts w:asciiTheme="majorHAnsi" w:hAnsiTheme="majorHAnsi"/>
          <w:sz w:val="24"/>
          <w:szCs w:val="24"/>
        </w:rPr>
        <w:t>m</w:t>
      </w:r>
      <w:r w:rsidR="00A93DB9" w:rsidRPr="008C0340">
        <w:rPr>
          <w:rFonts w:asciiTheme="majorHAnsi" w:hAnsiTheme="majorHAnsi"/>
          <w:sz w:val="24"/>
          <w:szCs w:val="24"/>
        </w:rPr>
        <w:t>inutes were approved</w:t>
      </w:r>
      <w:r w:rsidR="00FF3AFC" w:rsidRPr="008C0340">
        <w:rPr>
          <w:rFonts w:asciiTheme="majorHAnsi" w:hAnsiTheme="majorHAnsi"/>
          <w:sz w:val="24"/>
          <w:szCs w:val="24"/>
        </w:rPr>
        <w:t xml:space="preserve"> as written</w:t>
      </w:r>
      <w:r w:rsidR="00A93DB9" w:rsidRPr="008C0340">
        <w:rPr>
          <w:rFonts w:asciiTheme="majorHAnsi" w:hAnsiTheme="majorHAnsi"/>
          <w:sz w:val="24"/>
          <w:szCs w:val="24"/>
        </w:rPr>
        <w:t>.</w:t>
      </w:r>
      <w:r w:rsidR="000F5533">
        <w:rPr>
          <w:rFonts w:asciiTheme="majorHAnsi" w:hAnsiTheme="majorHAnsi"/>
          <w:sz w:val="24"/>
          <w:szCs w:val="24"/>
        </w:rPr>
        <w:t xml:space="preserve"> </w:t>
      </w:r>
      <w:r w:rsidRPr="000916AF">
        <w:rPr>
          <w:rFonts w:asciiTheme="majorHAnsi" w:hAnsiTheme="majorHAnsi"/>
          <w:sz w:val="24"/>
          <w:szCs w:val="24"/>
        </w:rPr>
        <w:t>(motion: Brad Stout, second: Gerald Plumlee),</w:t>
      </w:r>
    </w:p>
    <w:p w14:paraId="13D1C7C8" w14:textId="77777777" w:rsidR="00A93DB9" w:rsidRPr="008C0340" w:rsidRDefault="00303230" w:rsidP="00A93DB9">
      <w:pPr>
        <w:pStyle w:val="Heading1"/>
        <w:rPr>
          <w:b/>
          <w:color w:val="385623" w:themeColor="accent6" w:themeShade="80"/>
        </w:rPr>
      </w:pPr>
      <w:r w:rsidRPr="008C0340">
        <w:rPr>
          <w:b/>
          <w:color w:val="385623" w:themeColor="accent6" w:themeShade="80"/>
        </w:rPr>
        <w:t xml:space="preserve">Announcements </w:t>
      </w:r>
    </w:p>
    <w:p w14:paraId="4F4FC6BF" w14:textId="77777777" w:rsidR="000916AF" w:rsidRPr="00894A42" w:rsidRDefault="000916AF" w:rsidP="000916AF">
      <w:pPr>
        <w:pStyle w:val="ListParagraph"/>
        <w:numPr>
          <w:ilvl w:val="0"/>
          <w:numId w:val="5"/>
        </w:numPr>
        <w:spacing w:before="0" w:after="160" w:line="480" w:lineRule="auto"/>
        <w:rPr>
          <w:rFonts w:ascii="Times New Roman" w:hAnsi="Times New Roman" w:cs="Times New Roman"/>
          <w:b/>
          <w:bCs/>
        </w:rPr>
      </w:pPr>
      <w:r>
        <w:rPr>
          <w:rFonts w:ascii="Times New Roman" w:hAnsi="Times New Roman" w:cs="Times New Roman"/>
        </w:rPr>
        <w:t xml:space="preserve">Welcome and Introductions: Brian Logan </w:t>
      </w:r>
    </w:p>
    <w:p w14:paraId="42887E27" w14:textId="77777777" w:rsidR="000916AF" w:rsidRPr="00661411" w:rsidRDefault="000916AF" w:rsidP="000916AF">
      <w:pPr>
        <w:pStyle w:val="ListParagraph"/>
        <w:numPr>
          <w:ilvl w:val="1"/>
          <w:numId w:val="5"/>
        </w:numPr>
        <w:spacing w:before="0" w:after="160" w:line="480" w:lineRule="auto"/>
        <w:rPr>
          <w:rFonts w:ascii="Times New Roman" w:hAnsi="Times New Roman" w:cs="Times New Roman"/>
          <w:b/>
          <w:bCs/>
        </w:rPr>
      </w:pPr>
      <w:r>
        <w:rPr>
          <w:rFonts w:ascii="Times New Roman" w:hAnsi="Times New Roman" w:cs="Times New Roman"/>
        </w:rPr>
        <w:t>Anyone who is a chair, dean, etc., encourage faculty to vote on post-tenure review proposal. Need a certain number of votes for the proposal</w:t>
      </w:r>
    </w:p>
    <w:p w14:paraId="095C862C" w14:textId="77777777" w:rsidR="000916AF" w:rsidRPr="00661411" w:rsidRDefault="000916AF" w:rsidP="000916AF">
      <w:pPr>
        <w:pStyle w:val="ListParagraph"/>
        <w:numPr>
          <w:ilvl w:val="1"/>
          <w:numId w:val="5"/>
        </w:numPr>
        <w:spacing w:before="0" w:after="160" w:line="480" w:lineRule="auto"/>
        <w:rPr>
          <w:rFonts w:ascii="Times New Roman" w:hAnsi="Times New Roman" w:cs="Times New Roman"/>
          <w:b/>
          <w:bCs/>
        </w:rPr>
      </w:pPr>
      <w:r w:rsidRPr="00661411">
        <w:rPr>
          <w:rFonts w:ascii="Times New Roman" w:hAnsi="Times New Roman" w:cs="Times New Roman"/>
        </w:rPr>
        <w:t>Dec 2</w:t>
      </w:r>
      <w:r w:rsidRPr="00661411">
        <w:rPr>
          <w:rFonts w:ascii="Times New Roman" w:hAnsi="Times New Roman" w:cs="Times New Roman"/>
          <w:vertAlign w:val="superscript"/>
        </w:rPr>
        <w:t>nd</w:t>
      </w:r>
      <w:r w:rsidRPr="00661411">
        <w:rPr>
          <w:rFonts w:ascii="Times New Roman" w:hAnsi="Times New Roman" w:cs="Times New Roman"/>
        </w:rPr>
        <w:t xml:space="preserve"> open campus quorum</w:t>
      </w:r>
      <w:r>
        <w:rPr>
          <w:rFonts w:ascii="Times New Roman" w:hAnsi="Times New Roman" w:cs="Times New Roman"/>
        </w:rPr>
        <w:t>. No</w:t>
      </w:r>
      <w:r w:rsidRPr="00661411">
        <w:rPr>
          <w:rFonts w:ascii="Times New Roman" w:hAnsi="Times New Roman" w:cs="Times New Roman"/>
        </w:rPr>
        <w:t xml:space="preserve">t mandatory, open to anyone on campus, updates on budget, etc. </w:t>
      </w:r>
      <w:r>
        <w:rPr>
          <w:rFonts w:ascii="Times New Roman" w:hAnsi="Times New Roman" w:cs="Times New Roman"/>
        </w:rPr>
        <w:t>Around an hour and a half long, one session in the morning and one in the afternoon.</w:t>
      </w:r>
    </w:p>
    <w:p w14:paraId="3D93FDF5" w14:textId="77777777" w:rsidR="000916AF" w:rsidRPr="00684EE7" w:rsidRDefault="000916AF" w:rsidP="000916AF">
      <w:pPr>
        <w:pStyle w:val="ListParagraph"/>
        <w:numPr>
          <w:ilvl w:val="0"/>
          <w:numId w:val="5"/>
        </w:numPr>
        <w:spacing w:before="0" w:after="160" w:line="480" w:lineRule="auto"/>
        <w:rPr>
          <w:rFonts w:ascii="Times New Roman" w:hAnsi="Times New Roman" w:cs="Times New Roman"/>
          <w:b/>
          <w:bCs/>
        </w:rPr>
      </w:pPr>
      <w:r>
        <w:rPr>
          <w:rFonts w:ascii="Times New Roman" w:hAnsi="Times New Roman" w:cs="Times New Roman"/>
        </w:rPr>
        <w:t>Updates on Specialized Accreditation</w:t>
      </w:r>
    </w:p>
    <w:p w14:paraId="71826DC7" w14:textId="77777777" w:rsidR="000916AF" w:rsidRPr="00692A76" w:rsidRDefault="000916AF" w:rsidP="000916AF">
      <w:pPr>
        <w:pStyle w:val="ListParagraph"/>
        <w:numPr>
          <w:ilvl w:val="1"/>
          <w:numId w:val="5"/>
        </w:numPr>
        <w:spacing w:before="0" w:after="160" w:line="480" w:lineRule="auto"/>
        <w:rPr>
          <w:rFonts w:ascii="Times New Roman" w:hAnsi="Times New Roman" w:cs="Times New Roman"/>
        </w:rPr>
      </w:pPr>
      <w:r>
        <w:rPr>
          <w:rFonts w:ascii="Times New Roman" w:hAnsi="Times New Roman" w:cs="Times New Roman"/>
        </w:rPr>
        <w:t xml:space="preserve">ACEN: Abdel Bachri: </w:t>
      </w:r>
      <w:r w:rsidRPr="00692A76">
        <w:rPr>
          <w:rFonts w:ascii="Times New Roman" w:hAnsi="Times New Roman" w:cs="Times New Roman"/>
        </w:rPr>
        <w:t>Following a decline in NCLEX pass rates in 2017, the Nursing program implemented standardized testing in 2018 to strengthen student accountability, resulting in sustained NCLEX pass rates in the 90% range in recent years. Due to ACEN’s shifting stance on standardized testing and anticipated noncompliance in Spring 2027, the program elected to transition to AACN accreditation. An application was submitted and accepted. AACN accreditation, used by approximately 75% of nursing programs nationwide, is aligned with LPN, RN, and BSN programs and is expected to better support program outcomes and student success.</w:t>
      </w:r>
    </w:p>
    <w:p w14:paraId="33BA59F7" w14:textId="77777777" w:rsidR="000916AF" w:rsidRPr="00692A76" w:rsidRDefault="000916AF" w:rsidP="000916AF">
      <w:pPr>
        <w:pStyle w:val="ListParagraph"/>
        <w:numPr>
          <w:ilvl w:val="1"/>
          <w:numId w:val="5"/>
        </w:numPr>
        <w:spacing w:before="0" w:after="160" w:line="480" w:lineRule="auto"/>
        <w:rPr>
          <w:rFonts w:ascii="Times New Roman" w:hAnsi="Times New Roman" w:cs="Times New Roman"/>
          <w:b/>
          <w:bCs/>
        </w:rPr>
      </w:pPr>
      <w:r>
        <w:rPr>
          <w:rFonts w:ascii="Times New Roman" w:hAnsi="Times New Roman" w:cs="Times New Roman"/>
        </w:rPr>
        <w:t xml:space="preserve">AAQEP: Kim Bloss: </w:t>
      </w:r>
      <w:r w:rsidRPr="00692A76">
        <w:rPr>
          <w:color w:val="000000"/>
        </w:rPr>
        <w:t>Last time, we were getting ready for our AAQEP site visit, and we think it went very well. They will let us know the results in November.</w:t>
      </w:r>
      <w:r>
        <w:rPr>
          <w:color w:val="000000"/>
        </w:rPr>
        <w:t xml:space="preserve"> </w:t>
      </w:r>
      <w:r w:rsidRPr="00692A76">
        <w:rPr>
          <w:color w:val="000000"/>
        </w:rPr>
        <w:t>Work on the CACREP self-study preparation is ongoing.</w:t>
      </w:r>
    </w:p>
    <w:p w14:paraId="0F1A1726" w14:textId="77777777" w:rsidR="000916AF" w:rsidRDefault="000916AF" w:rsidP="000916AF">
      <w:pPr>
        <w:pStyle w:val="ListParagraph"/>
        <w:numPr>
          <w:ilvl w:val="0"/>
          <w:numId w:val="5"/>
        </w:numPr>
        <w:spacing w:before="0" w:after="160" w:line="480" w:lineRule="auto"/>
        <w:rPr>
          <w:rFonts w:ascii="Times New Roman" w:hAnsi="Times New Roman" w:cs="Times New Roman"/>
        </w:rPr>
      </w:pPr>
      <w:r w:rsidRPr="00684EE7">
        <w:rPr>
          <w:rFonts w:ascii="Times New Roman" w:hAnsi="Times New Roman" w:cs="Times New Roman"/>
        </w:rPr>
        <w:t>Strategic Planning Update: Brian Logan</w:t>
      </w:r>
    </w:p>
    <w:p w14:paraId="76F6CC0B" w14:textId="77777777" w:rsidR="000916AF" w:rsidRDefault="000916AF" w:rsidP="000916AF">
      <w:pPr>
        <w:pStyle w:val="ListParagraph"/>
        <w:numPr>
          <w:ilvl w:val="1"/>
          <w:numId w:val="5"/>
        </w:numPr>
        <w:spacing w:before="0" w:after="160" w:line="480" w:lineRule="auto"/>
        <w:rPr>
          <w:rFonts w:ascii="Times New Roman" w:hAnsi="Times New Roman" w:cs="Times New Roman"/>
        </w:rPr>
      </w:pPr>
      <w:r>
        <w:rPr>
          <w:rFonts w:ascii="Times New Roman" w:hAnsi="Times New Roman" w:cs="Times New Roman"/>
        </w:rPr>
        <w:lastRenderedPageBreak/>
        <w:t xml:space="preserve">Currently, the various colleges are working to come up with their plans to align with the University’s Plan, and Academic Affairs is working on compiling them together. </w:t>
      </w:r>
    </w:p>
    <w:p w14:paraId="07009761" w14:textId="77777777" w:rsidR="003D14E3" w:rsidRDefault="003D14E3" w:rsidP="003D14E3">
      <w:r>
        <w:rPr>
          <w:b/>
        </w:rPr>
        <w:t>Action Items / Follow-Ups</w:t>
      </w:r>
    </w:p>
    <w:p w14:paraId="67CE6627" w14:textId="77777777" w:rsidR="000916AF" w:rsidRPr="00684EE7" w:rsidRDefault="000916AF" w:rsidP="000916AF">
      <w:pPr>
        <w:pStyle w:val="ListParagraph"/>
        <w:numPr>
          <w:ilvl w:val="0"/>
          <w:numId w:val="6"/>
        </w:numPr>
        <w:spacing w:before="0" w:after="160" w:line="480" w:lineRule="auto"/>
        <w:rPr>
          <w:rFonts w:ascii="Times New Roman" w:hAnsi="Times New Roman" w:cs="Times New Roman"/>
          <w:b/>
          <w:bCs/>
        </w:rPr>
      </w:pPr>
      <w:r>
        <w:rPr>
          <w:rFonts w:ascii="Times New Roman" w:hAnsi="Times New Roman" w:cs="Times New Roman"/>
        </w:rPr>
        <w:t>Discussion of Survey Rotation: Brian Logan</w:t>
      </w:r>
    </w:p>
    <w:p w14:paraId="7431DA61" w14:textId="77777777" w:rsidR="000916AF" w:rsidRPr="00894A42" w:rsidRDefault="000916AF" w:rsidP="000916AF">
      <w:pPr>
        <w:pStyle w:val="ListParagraph"/>
        <w:numPr>
          <w:ilvl w:val="1"/>
          <w:numId w:val="6"/>
        </w:numPr>
        <w:spacing w:before="0" w:after="160" w:line="480" w:lineRule="auto"/>
        <w:rPr>
          <w:rFonts w:ascii="Times New Roman" w:hAnsi="Times New Roman" w:cs="Times New Roman"/>
          <w:b/>
          <w:bCs/>
        </w:rPr>
      </w:pPr>
      <w:r>
        <w:rPr>
          <w:rFonts w:ascii="Times New Roman" w:hAnsi="Times New Roman" w:cs="Times New Roman"/>
        </w:rPr>
        <w:t>SSI – Spring 2026</w:t>
      </w:r>
    </w:p>
    <w:p w14:paraId="3793B0E0" w14:textId="77777777" w:rsidR="000916AF" w:rsidRPr="00866EBE" w:rsidRDefault="000916AF" w:rsidP="000916AF">
      <w:pPr>
        <w:pStyle w:val="ListParagraph"/>
        <w:numPr>
          <w:ilvl w:val="1"/>
          <w:numId w:val="6"/>
        </w:numPr>
        <w:spacing w:before="0" w:after="160" w:line="480" w:lineRule="auto"/>
        <w:rPr>
          <w:rFonts w:ascii="Times New Roman" w:hAnsi="Times New Roman" w:cs="Times New Roman"/>
          <w:b/>
          <w:bCs/>
        </w:rPr>
      </w:pPr>
      <w:r>
        <w:rPr>
          <w:rFonts w:ascii="Times New Roman" w:hAnsi="Times New Roman" w:cs="Times New Roman"/>
        </w:rPr>
        <w:t>CESS – Spring 2027</w:t>
      </w:r>
    </w:p>
    <w:p w14:paraId="37F5621C" w14:textId="77777777" w:rsidR="000916AF" w:rsidRPr="00866EBE" w:rsidRDefault="000916AF" w:rsidP="000916AF">
      <w:pPr>
        <w:pStyle w:val="ListParagraph"/>
        <w:numPr>
          <w:ilvl w:val="1"/>
          <w:numId w:val="6"/>
        </w:numPr>
        <w:spacing w:before="0" w:after="160" w:line="480" w:lineRule="auto"/>
        <w:rPr>
          <w:rFonts w:ascii="Times New Roman" w:hAnsi="Times New Roman" w:cs="Times New Roman"/>
          <w:b/>
          <w:bCs/>
        </w:rPr>
      </w:pPr>
      <w:r>
        <w:rPr>
          <w:rFonts w:ascii="Times New Roman" w:hAnsi="Times New Roman" w:cs="Times New Roman"/>
        </w:rPr>
        <w:t>NSSE – Spring 2028</w:t>
      </w:r>
    </w:p>
    <w:p w14:paraId="5BC192C1" w14:textId="77777777" w:rsidR="000916AF" w:rsidRPr="005E135F" w:rsidRDefault="000916AF" w:rsidP="000916AF">
      <w:pPr>
        <w:pStyle w:val="ListParagraph"/>
        <w:numPr>
          <w:ilvl w:val="2"/>
          <w:numId w:val="6"/>
        </w:numPr>
        <w:spacing w:before="0" w:after="160" w:line="480" w:lineRule="auto"/>
        <w:rPr>
          <w:rFonts w:ascii="Times New Roman" w:hAnsi="Times New Roman" w:cs="Times New Roman"/>
          <w:b/>
          <w:bCs/>
        </w:rPr>
      </w:pPr>
      <w:r>
        <w:rPr>
          <w:rFonts w:ascii="Times New Roman" w:hAnsi="Times New Roman" w:cs="Times New Roman"/>
        </w:rPr>
        <w:t>The QLT reviewed the SSI and HEDS survey instruments. Some of the demographic question prompts and responses may not align with recent trends and mandates at the state and national level.</w:t>
      </w:r>
    </w:p>
    <w:p w14:paraId="2C27D400" w14:textId="77777777" w:rsidR="000916AF" w:rsidRPr="005E135F" w:rsidRDefault="000916AF" w:rsidP="000916AF">
      <w:pPr>
        <w:pStyle w:val="ListParagraph"/>
        <w:numPr>
          <w:ilvl w:val="2"/>
          <w:numId w:val="6"/>
        </w:numPr>
        <w:spacing w:before="0" w:after="160" w:line="480" w:lineRule="auto"/>
        <w:rPr>
          <w:rFonts w:ascii="Times New Roman" w:hAnsi="Times New Roman" w:cs="Times New Roman"/>
          <w:b/>
          <w:bCs/>
        </w:rPr>
      </w:pPr>
      <w:r>
        <w:rPr>
          <w:rFonts w:ascii="Times New Roman" w:hAnsi="Times New Roman" w:cs="Times New Roman"/>
        </w:rPr>
        <w:t>Recent surveys have seen declining response rates, notably Spring 2025’s NSSE administration. QLT is concerned that long surveys, such as SSI and NSSE, will continue to be a challenge to get students to complete at a high enough rate to generate a useful sample size, as discussed in the previous QEC meeting.</w:t>
      </w:r>
    </w:p>
    <w:p w14:paraId="0EFCCE55" w14:textId="77777777" w:rsidR="000916AF" w:rsidRPr="005E135F" w:rsidRDefault="000916AF" w:rsidP="000916AF">
      <w:pPr>
        <w:pStyle w:val="ListParagraph"/>
        <w:numPr>
          <w:ilvl w:val="2"/>
          <w:numId w:val="6"/>
        </w:numPr>
        <w:spacing w:before="0" w:after="160" w:line="480" w:lineRule="auto"/>
        <w:rPr>
          <w:rFonts w:ascii="Times New Roman" w:hAnsi="Times New Roman" w:cs="Times New Roman"/>
          <w:b/>
          <w:bCs/>
        </w:rPr>
      </w:pPr>
      <w:r>
        <w:rPr>
          <w:rFonts w:ascii="Times New Roman" w:hAnsi="Times New Roman" w:cs="Times New Roman"/>
        </w:rPr>
        <w:t>After significant discussion, the group decided that QLT would look into feasibility of a shorter, internal survey and report back to QEC at the next meeting.</w:t>
      </w:r>
    </w:p>
    <w:p w14:paraId="64DFEEDE" w14:textId="30721A32" w:rsidR="003D14E3" w:rsidRDefault="003D14E3" w:rsidP="003D14E3">
      <w:r>
        <w:rPr>
          <w:b/>
        </w:rPr>
        <w:t>Adjournment</w:t>
      </w:r>
    </w:p>
    <w:p w14:paraId="1C247A9D" w14:textId="649A8C01" w:rsidR="00194669" w:rsidRPr="008B7A0F" w:rsidRDefault="008C0340" w:rsidP="008B7A0F">
      <w:pPr>
        <w:spacing w:before="0" w:after="0"/>
        <w:rPr>
          <w:rFonts w:asciiTheme="majorHAnsi" w:hAnsiTheme="majorHAnsi"/>
          <w:sz w:val="24"/>
          <w:szCs w:val="24"/>
        </w:rPr>
      </w:pPr>
      <w:r w:rsidRPr="008C0340">
        <w:rPr>
          <w:rFonts w:asciiTheme="majorHAnsi" w:hAnsiTheme="majorHAnsi"/>
          <w:sz w:val="24"/>
          <w:szCs w:val="24"/>
        </w:rPr>
        <w:t>The motion to adjourn the meeting was made by</w:t>
      </w:r>
      <w:r w:rsidR="00B112D1">
        <w:rPr>
          <w:rFonts w:asciiTheme="majorHAnsi" w:hAnsiTheme="majorHAnsi"/>
          <w:sz w:val="24"/>
          <w:szCs w:val="24"/>
        </w:rPr>
        <w:t xml:space="preserve"> </w:t>
      </w:r>
      <w:r w:rsidR="000916AF">
        <w:rPr>
          <w:rFonts w:asciiTheme="majorHAnsi" w:hAnsiTheme="majorHAnsi"/>
          <w:sz w:val="24"/>
          <w:szCs w:val="24"/>
        </w:rPr>
        <w:t>Gerald Plumlee</w:t>
      </w:r>
      <w:r w:rsidR="003219A9">
        <w:rPr>
          <w:rFonts w:asciiTheme="majorHAnsi" w:hAnsiTheme="majorHAnsi"/>
          <w:sz w:val="24"/>
          <w:szCs w:val="24"/>
        </w:rPr>
        <w:t xml:space="preserve"> at </w:t>
      </w:r>
      <w:r w:rsidR="000916AF">
        <w:rPr>
          <w:rFonts w:asciiTheme="majorHAnsi" w:hAnsiTheme="majorHAnsi"/>
          <w:sz w:val="24"/>
          <w:szCs w:val="24"/>
        </w:rPr>
        <w:t>2</w:t>
      </w:r>
      <w:r w:rsidR="003219A9">
        <w:rPr>
          <w:rFonts w:asciiTheme="majorHAnsi" w:hAnsiTheme="majorHAnsi"/>
          <w:sz w:val="24"/>
          <w:szCs w:val="24"/>
        </w:rPr>
        <w:t>:</w:t>
      </w:r>
      <w:r w:rsidR="000916AF">
        <w:rPr>
          <w:rFonts w:asciiTheme="majorHAnsi" w:hAnsiTheme="majorHAnsi"/>
          <w:sz w:val="24"/>
          <w:szCs w:val="24"/>
        </w:rPr>
        <w:t>38</w:t>
      </w:r>
      <w:r w:rsidR="003219A9">
        <w:rPr>
          <w:rFonts w:asciiTheme="majorHAnsi" w:hAnsiTheme="majorHAnsi"/>
          <w:sz w:val="24"/>
          <w:szCs w:val="24"/>
        </w:rPr>
        <w:t xml:space="preserve"> pm</w:t>
      </w:r>
      <w:r w:rsidR="00E47C5F">
        <w:rPr>
          <w:rFonts w:asciiTheme="majorHAnsi" w:hAnsiTheme="majorHAnsi"/>
          <w:sz w:val="24"/>
          <w:szCs w:val="24"/>
        </w:rPr>
        <w:t>.</w:t>
      </w:r>
    </w:p>
    <w:sectPr w:rsidR="00194669" w:rsidRPr="008B7A0F" w:rsidSect="00EF05AF">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76A7" w14:textId="77777777" w:rsidR="004C6491" w:rsidRDefault="004C6491">
      <w:pPr>
        <w:spacing w:before="0" w:after="0"/>
      </w:pPr>
      <w:r>
        <w:separator/>
      </w:r>
    </w:p>
  </w:endnote>
  <w:endnote w:type="continuationSeparator" w:id="0">
    <w:p w14:paraId="3A6917D0" w14:textId="77777777" w:rsidR="004C6491" w:rsidRDefault="004C64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AC22" w14:textId="77777777" w:rsidR="008C0340" w:rsidRDefault="003D63B7">
    <w:pPr>
      <w:pStyle w:val="Footer"/>
    </w:pPr>
    <w:r>
      <w:t xml:space="preserve">Page </w:t>
    </w:r>
    <w:r>
      <w:fldChar w:fldCharType="begin"/>
    </w:r>
    <w:r>
      <w:instrText xml:space="preserve"> PAGE   \* MERGEFORMAT </w:instrText>
    </w:r>
    <w:r>
      <w:fldChar w:fldCharType="separate"/>
    </w:r>
    <w:r w:rsidR="003D04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AAF8" w14:textId="77777777" w:rsidR="004C6491" w:rsidRDefault="004C6491">
      <w:pPr>
        <w:spacing w:before="0" w:after="0"/>
      </w:pPr>
      <w:r>
        <w:separator/>
      </w:r>
    </w:p>
  </w:footnote>
  <w:footnote w:type="continuationSeparator" w:id="0">
    <w:p w14:paraId="79561BB2" w14:textId="77777777" w:rsidR="004C6491" w:rsidRDefault="004C649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AC406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4C0E7C"/>
    <w:multiLevelType w:val="hybridMultilevel"/>
    <w:tmpl w:val="EC3C6A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3DB10E0"/>
    <w:multiLevelType w:val="hybridMultilevel"/>
    <w:tmpl w:val="3C1A1CB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56247B11"/>
    <w:multiLevelType w:val="hybridMultilevel"/>
    <w:tmpl w:val="05E6B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364A7"/>
    <w:multiLevelType w:val="hybridMultilevel"/>
    <w:tmpl w:val="498A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54921"/>
    <w:multiLevelType w:val="hybridMultilevel"/>
    <w:tmpl w:val="50369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246682">
    <w:abstractNumId w:val="1"/>
  </w:num>
  <w:num w:numId="2" w16cid:durableId="1604024650">
    <w:abstractNumId w:val="5"/>
  </w:num>
  <w:num w:numId="3" w16cid:durableId="1673029318">
    <w:abstractNumId w:val="2"/>
  </w:num>
  <w:num w:numId="4" w16cid:durableId="1080558946">
    <w:abstractNumId w:val="0"/>
  </w:num>
  <w:num w:numId="5" w16cid:durableId="362244612">
    <w:abstractNumId w:val="4"/>
  </w:num>
  <w:num w:numId="6" w16cid:durableId="55909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AJiU1MzAxMDEzMLAyUdpeDU4uLM/DyQApNaANf/1dMsAAAA"/>
  </w:docVars>
  <w:rsids>
    <w:rsidRoot w:val="00A93DB9"/>
    <w:rsid w:val="00002FCE"/>
    <w:rsid w:val="0000707A"/>
    <w:rsid w:val="000104BC"/>
    <w:rsid w:val="000229DB"/>
    <w:rsid w:val="00026B54"/>
    <w:rsid w:val="00030F59"/>
    <w:rsid w:val="00032F3E"/>
    <w:rsid w:val="000436C1"/>
    <w:rsid w:val="000460AC"/>
    <w:rsid w:val="000520BC"/>
    <w:rsid w:val="00052D95"/>
    <w:rsid w:val="00053B0A"/>
    <w:rsid w:val="00070967"/>
    <w:rsid w:val="00071D29"/>
    <w:rsid w:val="00082531"/>
    <w:rsid w:val="000836FD"/>
    <w:rsid w:val="000916AF"/>
    <w:rsid w:val="00096F7F"/>
    <w:rsid w:val="0009763B"/>
    <w:rsid w:val="000B02B3"/>
    <w:rsid w:val="000B1047"/>
    <w:rsid w:val="000B611B"/>
    <w:rsid w:val="000C08A1"/>
    <w:rsid w:val="000C3ADE"/>
    <w:rsid w:val="000D0610"/>
    <w:rsid w:val="000D3313"/>
    <w:rsid w:val="000D5E90"/>
    <w:rsid w:val="000E0140"/>
    <w:rsid w:val="000E134A"/>
    <w:rsid w:val="000E5731"/>
    <w:rsid w:val="000E6AD9"/>
    <w:rsid w:val="000E7FF8"/>
    <w:rsid w:val="000F470E"/>
    <w:rsid w:val="000F5533"/>
    <w:rsid w:val="000F6B23"/>
    <w:rsid w:val="001003A6"/>
    <w:rsid w:val="00103BE4"/>
    <w:rsid w:val="001053BF"/>
    <w:rsid w:val="00116EF8"/>
    <w:rsid w:val="0012097B"/>
    <w:rsid w:val="001210E9"/>
    <w:rsid w:val="00125389"/>
    <w:rsid w:val="001260DD"/>
    <w:rsid w:val="0013057E"/>
    <w:rsid w:val="001416DC"/>
    <w:rsid w:val="00146FB3"/>
    <w:rsid w:val="00157E22"/>
    <w:rsid w:val="00161CAD"/>
    <w:rsid w:val="001720FC"/>
    <w:rsid w:val="00184BCD"/>
    <w:rsid w:val="0018518F"/>
    <w:rsid w:val="00187F64"/>
    <w:rsid w:val="00193311"/>
    <w:rsid w:val="00194669"/>
    <w:rsid w:val="001A25CF"/>
    <w:rsid w:val="001A35AA"/>
    <w:rsid w:val="001A3AE8"/>
    <w:rsid w:val="001A5239"/>
    <w:rsid w:val="001A67E1"/>
    <w:rsid w:val="001A696C"/>
    <w:rsid w:val="001A71A8"/>
    <w:rsid w:val="001B3736"/>
    <w:rsid w:val="001C7963"/>
    <w:rsid w:val="001D73FC"/>
    <w:rsid w:val="001E37A2"/>
    <w:rsid w:val="001E3835"/>
    <w:rsid w:val="001E3A6C"/>
    <w:rsid w:val="001E3F05"/>
    <w:rsid w:val="001E6CC3"/>
    <w:rsid w:val="001F1AE9"/>
    <w:rsid w:val="001F437D"/>
    <w:rsid w:val="001F4458"/>
    <w:rsid w:val="001F76B0"/>
    <w:rsid w:val="00203D53"/>
    <w:rsid w:val="002048B4"/>
    <w:rsid w:val="00205949"/>
    <w:rsid w:val="00206684"/>
    <w:rsid w:val="00206E2A"/>
    <w:rsid w:val="00213391"/>
    <w:rsid w:val="00213E58"/>
    <w:rsid w:val="00217BB9"/>
    <w:rsid w:val="00217D1F"/>
    <w:rsid w:val="00223144"/>
    <w:rsid w:val="0022366E"/>
    <w:rsid w:val="002246C1"/>
    <w:rsid w:val="00226879"/>
    <w:rsid w:val="00234B36"/>
    <w:rsid w:val="002438D9"/>
    <w:rsid w:val="00244664"/>
    <w:rsid w:val="002508DE"/>
    <w:rsid w:val="00252A47"/>
    <w:rsid w:val="00254CCF"/>
    <w:rsid w:val="0026134B"/>
    <w:rsid w:val="00261821"/>
    <w:rsid w:val="00265021"/>
    <w:rsid w:val="00275CAB"/>
    <w:rsid w:val="00280498"/>
    <w:rsid w:val="002859A8"/>
    <w:rsid w:val="00285A00"/>
    <w:rsid w:val="002930E3"/>
    <w:rsid w:val="00293DB0"/>
    <w:rsid w:val="002964E4"/>
    <w:rsid w:val="0029741C"/>
    <w:rsid w:val="002A2DE3"/>
    <w:rsid w:val="002A43CE"/>
    <w:rsid w:val="002A7B12"/>
    <w:rsid w:val="002B106E"/>
    <w:rsid w:val="002C065B"/>
    <w:rsid w:val="002C3880"/>
    <w:rsid w:val="002C4DF2"/>
    <w:rsid w:val="002E5F61"/>
    <w:rsid w:val="002F5650"/>
    <w:rsid w:val="002F730E"/>
    <w:rsid w:val="002F76F2"/>
    <w:rsid w:val="003012DE"/>
    <w:rsid w:val="00301678"/>
    <w:rsid w:val="00303230"/>
    <w:rsid w:val="00303477"/>
    <w:rsid w:val="00303672"/>
    <w:rsid w:val="00305D90"/>
    <w:rsid w:val="0030784B"/>
    <w:rsid w:val="003123DC"/>
    <w:rsid w:val="00313124"/>
    <w:rsid w:val="003157CB"/>
    <w:rsid w:val="003219A9"/>
    <w:rsid w:val="00322136"/>
    <w:rsid w:val="0032263D"/>
    <w:rsid w:val="00323699"/>
    <w:rsid w:val="00326B46"/>
    <w:rsid w:val="003334F6"/>
    <w:rsid w:val="00335C90"/>
    <w:rsid w:val="003379C4"/>
    <w:rsid w:val="003464A5"/>
    <w:rsid w:val="00350280"/>
    <w:rsid w:val="00372881"/>
    <w:rsid w:val="00375803"/>
    <w:rsid w:val="003760B5"/>
    <w:rsid w:val="003762DF"/>
    <w:rsid w:val="00380C51"/>
    <w:rsid w:val="00385E42"/>
    <w:rsid w:val="00386BF3"/>
    <w:rsid w:val="003878F3"/>
    <w:rsid w:val="00396394"/>
    <w:rsid w:val="00397D3E"/>
    <w:rsid w:val="003A3303"/>
    <w:rsid w:val="003A5CCC"/>
    <w:rsid w:val="003B11A6"/>
    <w:rsid w:val="003B2A3A"/>
    <w:rsid w:val="003B4BF0"/>
    <w:rsid w:val="003C14F7"/>
    <w:rsid w:val="003C177D"/>
    <w:rsid w:val="003C33BD"/>
    <w:rsid w:val="003C7BB0"/>
    <w:rsid w:val="003D04F3"/>
    <w:rsid w:val="003D087D"/>
    <w:rsid w:val="003D14E3"/>
    <w:rsid w:val="003D2704"/>
    <w:rsid w:val="003D63B7"/>
    <w:rsid w:val="003D7455"/>
    <w:rsid w:val="003D7BBD"/>
    <w:rsid w:val="003E7A25"/>
    <w:rsid w:val="003F183B"/>
    <w:rsid w:val="00403AE6"/>
    <w:rsid w:val="00417199"/>
    <w:rsid w:val="004177B8"/>
    <w:rsid w:val="0042157A"/>
    <w:rsid w:val="004320B7"/>
    <w:rsid w:val="004337CF"/>
    <w:rsid w:val="00441F4A"/>
    <w:rsid w:val="00445B09"/>
    <w:rsid w:val="0044710D"/>
    <w:rsid w:val="00451167"/>
    <w:rsid w:val="004551C1"/>
    <w:rsid w:val="004618C2"/>
    <w:rsid w:val="004623E5"/>
    <w:rsid w:val="00463F5B"/>
    <w:rsid w:val="0046483F"/>
    <w:rsid w:val="00473D87"/>
    <w:rsid w:val="00475AFF"/>
    <w:rsid w:val="004762E9"/>
    <w:rsid w:val="00477F41"/>
    <w:rsid w:val="00477F90"/>
    <w:rsid w:val="00496A22"/>
    <w:rsid w:val="004A2DF7"/>
    <w:rsid w:val="004B07D5"/>
    <w:rsid w:val="004B3D2B"/>
    <w:rsid w:val="004B7A41"/>
    <w:rsid w:val="004C125C"/>
    <w:rsid w:val="004C6491"/>
    <w:rsid w:val="004D08BC"/>
    <w:rsid w:val="004D23F6"/>
    <w:rsid w:val="004D3A09"/>
    <w:rsid w:val="004D7240"/>
    <w:rsid w:val="004D7627"/>
    <w:rsid w:val="004E466D"/>
    <w:rsid w:val="004F501B"/>
    <w:rsid w:val="004F58B3"/>
    <w:rsid w:val="004F5CE4"/>
    <w:rsid w:val="005036D2"/>
    <w:rsid w:val="00506302"/>
    <w:rsid w:val="00513424"/>
    <w:rsid w:val="005301CA"/>
    <w:rsid w:val="0053078C"/>
    <w:rsid w:val="00530C04"/>
    <w:rsid w:val="00545A1B"/>
    <w:rsid w:val="0054782D"/>
    <w:rsid w:val="00552D82"/>
    <w:rsid w:val="00553325"/>
    <w:rsid w:val="0055358A"/>
    <w:rsid w:val="00560024"/>
    <w:rsid w:val="00566D5B"/>
    <w:rsid w:val="00573CC1"/>
    <w:rsid w:val="005825C3"/>
    <w:rsid w:val="00583EA1"/>
    <w:rsid w:val="00586280"/>
    <w:rsid w:val="00586D5C"/>
    <w:rsid w:val="00590F16"/>
    <w:rsid w:val="005939B0"/>
    <w:rsid w:val="00596A44"/>
    <w:rsid w:val="005A2669"/>
    <w:rsid w:val="005B296F"/>
    <w:rsid w:val="005B49E8"/>
    <w:rsid w:val="005C59B1"/>
    <w:rsid w:val="005C5FC0"/>
    <w:rsid w:val="005D1F64"/>
    <w:rsid w:val="005D5579"/>
    <w:rsid w:val="005D7B45"/>
    <w:rsid w:val="005E1086"/>
    <w:rsid w:val="005E1EAD"/>
    <w:rsid w:val="005E295B"/>
    <w:rsid w:val="005F7786"/>
    <w:rsid w:val="00602F5B"/>
    <w:rsid w:val="006053D9"/>
    <w:rsid w:val="00607CC4"/>
    <w:rsid w:val="0061001C"/>
    <w:rsid w:val="00613F5D"/>
    <w:rsid w:val="00617780"/>
    <w:rsid w:val="00620F9B"/>
    <w:rsid w:val="00621A82"/>
    <w:rsid w:val="006240F4"/>
    <w:rsid w:val="00643F57"/>
    <w:rsid w:val="00644CC7"/>
    <w:rsid w:val="006507BF"/>
    <w:rsid w:val="006622D8"/>
    <w:rsid w:val="006622F7"/>
    <w:rsid w:val="00683E0D"/>
    <w:rsid w:val="00685514"/>
    <w:rsid w:val="00694F4D"/>
    <w:rsid w:val="006969C3"/>
    <w:rsid w:val="006A2CF1"/>
    <w:rsid w:val="006A521B"/>
    <w:rsid w:val="006B0606"/>
    <w:rsid w:val="006D7E0F"/>
    <w:rsid w:val="006E401B"/>
    <w:rsid w:val="006E65AD"/>
    <w:rsid w:val="00706EA9"/>
    <w:rsid w:val="00712341"/>
    <w:rsid w:val="007138A8"/>
    <w:rsid w:val="007156BC"/>
    <w:rsid w:val="00720D6A"/>
    <w:rsid w:val="00723536"/>
    <w:rsid w:val="0072710F"/>
    <w:rsid w:val="00732DC8"/>
    <w:rsid w:val="0074196F"/>
    <w:rsid w:val="007451BD"/>
    <w:rsid w:val="00751100"/>
    <w:rsid w:val="007558D6"/>
    <w:rsid w:val="007561D1"/>
    <w:rsid w:val="007627A7"/>
    <w:rsid w:val="0076593D"/>
    <w:rsid w:val="0076720C"/>
    <w:rsid w:val="00771C02"/>
    <w:rsid w:val="007737D6"/>
    <w:rsid w:val="007751A1"/>
    <w:rsid w:val="007759D6"/>
    <w:rsid w:val="00781AB4"/>
    <w:rsid w:val="0078282F"/>
    <w:rsid w:val="00783C44"/>
    <w:rsid w:val="00785C03"/>
    <w:rsid w:val="007902B3"/>
    <w:rsid w:val="007A3058"/>
    <w:rsid w:val="007A563C"/>
    <w:rsid w:val="007A7342"/>
    <w:rsid w:val="007B7315"/>
    <w:rsid w:val="007C31CE"/>
    <w:rsid w:val="007C3E5F"/>
    <w:rsid w:val="007D1B8E"/>
    <w:rsid w:val="007D7B7F"/>
    <w:rsid w:val="007E2885"/>
    <w:rsid w:val="007E5AC0"/>
    <w:rsid w:val="007F7C68"/>
    <w:rsid w:val="00801857"/>
    <w:rsid w:val="00805A99"/>
    <w:rsid w:val="008161F2"/>
    <w:rsid w:val="00820656"/>
    <w:rsid w:val="00822CC4"/>
    <w:rsid w:val="008271E4"/>
    <w:rsid w:val="00830382"/>
    <w:rsid w:val="0084177E"/>
    <w:rsid w:val="00843F58"/>
    <w:rsid w:val="00856639"/>
    <w:rsid w:val="008567B9"/>
    <w:rsid w:val="00856D91"/>
    <w:rsid w:val="00860E96"/>
    <w:rsid w:val="00865E0F"/>
    <w:rsid w:val="00870E6F"/>
    <w:rsid w:val="00874E8B"/>
    <w:rsid w:val="008817AC"/>
    <w:rsid w:val="00881906"/>
    <w:rsid w:val="008835BE"/>
    <w:rsid w:val="00894213"/>
    <w:rsid w:val="00894D96"/>
    <w:rsid w:val="008A1BE1"/>
    <w:rsid w:val="008B13DD"/>
    <w:rsid w:val="008B2930"/>
    <w:rsid w:val="008B4D45"/>
    <w:rsid w:val="008B4E16"/>
    <w:rsid w:val="008B7A0F"/>
    <w:rsid w:val="008B7D71"/>
    <w:rsid w:val="008C0340"/>
    <w:rsid w:val="008C65EF"/>
    <w:rsid w:val="008C6E8F"/>
    <w:rsid w:val="008D0466"/>
    <w:rsid w:val="008D36E0"/>
    <w:rsid w:val="008D43C0"/>
    <w:rsid w:val="008E3343"/>
    <w:rsid w:val="008E7C17"/>
    <w:rsid w:val="008F594B"/>
    <w:rsid w:val="009033CD"/>
    <w:rsid w:val="009057B5"/>
    <w:rsid w:val="0091358D"/>
    <w:rsid w:val="009136A6"/>
    <w:rsid w:val="00920C3E"/>
    <w:rsid w:val="009324D8"/>
    <w:rsid w:val="009363AE"/>
    <w:rsid w:val="0094132B"/>
    <w:rsid w:val="0094316C"/>
    <w:rsid w:val="00951B04"/>
    <w:rsid w:val="00952AB2"/>
    <w:rsid w:val="0096122A"/>
    <w:rsid w:val="0096405F"/>
    <w:rsid w:val="00966990"/>
    <w:rsid w:val="00971F90"/>
    <w:rsid w:val="00974DD0"/>
    <w:rsid w:val="00976AB1"/>
    <w:rsid w:val="00994419"/>
    <w:rsid w:val="009944FC"/>
    <w:rsid w:val="00996325"/>
    <w:rsid w:val="009A077E"/>
    <w:rsid w:val="009A1430"/>
    <w:rsid w:val="009A46E6"/>
    <w:rsid w:val="009A55EF"/>
    <w:rsid w:val="009B4194"/>
    <w:rsid w:val="009B4394"/>
    <w:rsid w:val="009B6765"/>
    <w:rsid w:val="009C12EC"/>
    <w:rsid w:val="009C627C"/>
    <w:rsid w:val="009D4B9F"/>
    <w:rsid w:val="009D4E4C"/>
    <w:rsid w:val="009D6F1C"/>
    <w:rsid w:val="009E2CF4"/>
    <w:rsid w:val="009F02D3"/>
    <w:rsid w:val="009F16E2"/>
    <w:rsid w:val="009F6F27"/>
    <w:rsid w:val="00A07C9C"/>
    <w:rsid w:val="00A12B9C"/>
    <w:rsid w:val="00A14BA7"/>
    <w:rsid w:val="00A214E4"/>
    <w:rsid w:val="00A2177D"/>
    <w:rsid w:val="00A300A0"/>
    <w:rsid w:val="00A31378"/>
    <w:rsid w:val="00A33EE8"/>
    <w:rsid w:val="00A36D56"/>
    <w:rsid w:val="00A41F89"/>
    <w:rsid w:val="00A4450E"/>
    <w:rsid w:val="00A4643E"/>
    <w:rsid w:val="00A567CE"/>
    <w:rsid w:val="00A66BD7"/>
    <w:rsid w:val="00A718C4"/>
    <w:rsid w:val="00A72BB6"/>
    <w:rsid w:val="00A74A73"/>
    <w:rsid w:val="00A81D84"/>
    <w:rsid w:val="00A84548"/>
    <w:rsid w:val="00A93DB9"/>
    <w:rsid w:val="00A976B7"/>
    <w:rsid w:val="00AA2E23"/>
    <w:rsid w:val="00AA52D9"/>
    <w:rsid w:val="00AA67AB"/>
    <w:rsid w:val="00AA7A75"/>
    <w:rsid w:val="00AB401C"/>
    <w:rsid w:val="00AD419D"/>
    <w:rsid w:val="00AE635A"/>
    <w:rsid w:val="00B0354C"/>
    <w:rsid w:val="00B111FB"/>
    <w:rsid w:val="00B112D1"/>
    <w:rsid w:val="00B16DB5"/>
    <w:rsid w:val="00B1773E"/>
    <w:rsid w:val="00B20EDD"/>
    <w:rsid w:val="00B50B1E"/>
    <w:rsid w:val="00B5535A"/>
    <w:rsid w:val="00B557EB"/>
    <w:rsid w:val="00B55CE7"/>
    <w:rsid w:val="00B57084"/>
    <w:rsid w:val="00B641FE"/>
    <w:rsid w:val="00B658C5"/>
    <w:rsid w:val="00B66B8B"/>
    <w:rsid w:val="00B7276E"/>
    <w:rsid w:val="00B74E11"/>
    <w:rsid w:val="00B75C7C"/>
    <w:rsid w:val="00B770D8"/>
    <w:rsid w:val="00B7757D"/>
    <w:rsid w:val="00B81F97"/>
    <w:rsid w:val="00B83553"/>
    <w:rsid w:val="00B86EED"/>
    <w:rsid w:val="00B87C81"/>
    <w:rsid w:val="00B93AD4"/>
    <w:rsid w:val="00B93B40"/>
    <w:rsid w:val="00B94322"/>
    <w:rsid w:val="00B95C01"/>
    <w:rsid w:val="00BA49C8"/>
    <w:rsid w:val="00BA5197"/>
    <w:rsid w:val="00BC687A"/>
    <w:rsid w:val="00BD03E7"/>
    <w:rsid w:val="00BD19D7"/>
    <w:rsid w:val="00BD34E2"/>
    <w:rsid w:val="00BD47AE"/>
    <w:rsid w:val="00BD4964"/>
    <w:rsid w:val="00BD4E79"/>
    <w:rsid w:val="00BD607A"/>
    <w:rsid w:val="00BD7E9C"/>
    <w:rsid w:val="00BE20A5"/>
    <w:rsid w:val="00BE3CDF"/>
    <w:rsid w:val="00BF153B"/>
    <w:rsid w:val="00BF21CB"/>
    <w:rsid w:val="00BF2F81"/>
    <w:rsid w:val="00C10D12"/>
    <w:rsid w:val="00C142AA"/>
    <w:rsid w:val="00C15475"/>
    <w:rsid w:val="00C21767"/>
    <w:rsid w:val="00C26F2B"/>
    <w:rsid w:val="00C31027"/>
    <w:rsid w:val="00C32F00"/>
    <w:rsid w:val="00C3337F"/>
    <w:rsid w:val="00C36306"/>
    <w:rsid w:val="00C41667"/>
    <w:rsid w:val="00C450FB"/>
    <w:rsid w:val="00C50332"/>
    <w:rsid w:val="00C5186C"/>
    <w:rsid w:val="00C51E13"/>
    <w:rsid w:val="00C57EBC"/>
    <w:rsid w:val="00C60E1A"/>
    <w:rsid w:val="00C62169"/>
    <w:rsid w:val="00C65845"/>
    <w:rsid w:val="00C779F0"/>
    <w:rsid w:val="00C92F6E"/>
    <w:rsid w:val="00CA330F"/>
    <w:rsid w:val="00CA5F30"/>
    <w:rsid w:val="00CC14A9"/>
    <w:rsid w:val="00CC44A2"/>
    <w:rsid w:val="00CD728B"/>
    <w:rsid w:val="00CE5AF6"/>
    <w:rsid w:val="00CE6AD6"/>
    <w:rsid w:val="00CE751A"/>
    <w:rsid w:val="00CF2764"/>
    <w:rsid w:val="00CF71A8"/>
    <w:rsid w:val="00D03C5F"/>
    <w:rsid w:val="00D10AE0"/>
    <w:rsid w:val="00D1689B"/>
    <w:rsid w:val="00D16E26"/>
    <w:rsid w:val="00D20EFA"/>
    <w:rsid w:val="00D24FB2"/>
    <w:rsid w:val="00D31032"/>
    <w:rsid w:val="00D34AD3"/>
    <w:rsid w:val="00D40962"/>
    <w:rsid w:val="00D41A2D"/>
    <w:rsid w:val="00D51845"/>
    <w:rsid w:val="00D57C21"/>
    <w:rsid w:val="00D60C8C"/>
    <w:rsid w:val="00D62659"/>
    <w:rsid w:val="00D63B13"/>
    <w:rsid w:val="00D702E3"/>
    <w:rsid w:val="00D740D1"/>
    <w:rsid w:val="00D81D5B"/>
    <w:rsid w:val="00D872B7"/>
    <w:rsid w:val="00D95A8B"/>
    <w:rsid w:val="00DA0DD1"/>
    <w:rsid w:val="00DA148C"/>
    <w:rsid w:val="00DB414B"/>
    <w:rsid w:val="00DC709D"/>
    <w:rsid w:val="00DD04D3"/>
    <w:rsid w:val="00DD643E"/>
    <w:rsid w:val="00DE2032"/>
    <w:rsid w:val="00DE7E08"/>
    <w:rsid w:val="00DF615B"/>
    <w:rsid w:val="00E2256C"/>
    <w:rsid w:val="00E23AE7"/>
    <w:rsid w:val="00E2727A"/>
    <w:rsid w:val="00E34455"/>
    <w:rsid w:val="00E41C44"/>
    <w:rsid w:val="00E41D6D"/>
    <w:rsid w:val="00E45558"/>
    <w:rsid w:val="00E47C5F"/>
    <w:rsid w:val="00E54220"/>
    <w:rsid w:val="00E5729C"/>
    <w:rsid w:val="00E57756"/>
    <w:rsid w:val="00E62CD0"/>
    <w:rsid w:val="00E63592"/>
    <w:rsid w:val="00E67212"/>
    <w:rsid w:val="00E706CD"/>
    <w:rsid w:val="00E71B43"/>
    <w:rsid w:val="00E72BA5"/>
    <w:rsid w:val="00E75B53"/>
    <w:rsid w:val="00E96635"/>
    <w:rsid w:val="00EA5516"/>
    <w:rsid w:val="00EB0475"/>
    <w:rsid w:val="00EB2F2A"/>
    <w:rsid w:val="00EC6600"/>
    <w:rsid w:val="00ED3AD0"/>
    <w:rsid w:val="00ED71C0"/>
    <w:rsid w:val="00EE0230"/>
    <w:rsid w:val="00EE05DE"/>
    <w:rsid w:val="00EF39CC"/>
    <w:rsid w:val="00EF5D7A"/>
    <w:rsid w:val="00F0780D"/>
    <w:rsid w:val="00F078EF"/>
    <w:rsid w:val="00F10EA3"/>
    <w:rsid w:val="00F125D6"/>
    <w:rsid w:val="00F12B87"/>
    <w:rsid w:val="00F22322"/>
    <w:rsid w:val="00F265FF"/>
    <w:rsid w:val="00F2664E"/>
    <w:rsid w:val="00F30422"/>
    <w:rsid w:val="00F321B0"/>
    <w:rsid w:val="00F34B71"/>
    <w:rsid w:val="00F42189"/>
    <w:rsid w:val="00F465D3"/>
    <w:rsid w:val="00F55882"/>
    <w:rsid w:val="00F55A93"/>
    <w:rsid w:val="00F656F2"/>
    <w:rsid w:val="00F7204B"/>
    <w:rsid w:val="00F724FF"/>
    <w:rsid w:val="00F74691"/>
    <w:rsid w:val="00F7659E"/>
    <w:rsid w:val="00F81350"/>
    <w:rsid w:val="00F834E3"/>
    <w:rsid w:val="00F8471B"/>
    <w:rsid w:val="00F87D56"/>
    <w:rsid w:val="00F914EE"/>
    <w:rsid w:val="00F96F82"/>
    <w:rsid w:val="00FA0370"/>
    <w:rsid w:val="00FA4C2A"/>
    <w:rsid w:val="00FA5FDE"/>
    <w:rsid w:val="00FB571A"/>
    <w:rsid w:val="00FB78CA"/>
    <w:rsid w:val="00FC2861"/>
    <w:rsid w:val="00FD7C5B"/>
    <w:rsid w:val="00FE3EAD"/>
    <w:rsid w:val="00FF3AFC"/>
    <w:rsid w:val="00FF3E09"/>
    <w:rsid w:val="00FF64DD"/>
    <w:rsid w:val="2C9C783E"/>
    <w:rsid w:val="3694238D"/>
    <w:rsid w:val="4310BE62"/>
    <w:rsid w:val="52ECB7DA"/>
    <w:rsid w:val="601D5E85"/>
    <w:rsid w:val="7234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D9E7C"/>
  <w15:chartTrackingRefBased/>
  <w15:docId w15:val="{EB43AFCE-80BA-4B22-80E1-2D812C4F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B9"/>
    <w:pPr>
      <w:spacing w:before="100" w:after="100" w:line="240" w:lineRule="auto"/>
    </w:pPr>
    <w:rPr>
      <w:rFonts w:asciiTheme="minorHAnsi" w:eastAsiaTheme="minorEastAsia" w:hAnsiTheme="minorHAnsi" w:cstheme="minorBidi"/>
      <w:sz w:val="21"/>
      <w:szCs w:val="21"/>
      <w:lang w:eastAsia="ja-JP"/>
    </w:rPr>
  </w:style>
  <w:style w:type="paragraph" w:styleId="Heading1">
    <w:name w:val="heading 1"/>
    <w:basedOn w:val="Normal"/>
    <w:next w:val="Normal"/>
    <w:link w:val="Heading1Char"/>
    <w:unhideWhenUsed/>
    <w:qFormat/>
    <w:rsid w:val="00A93DB9"/>
    <w:pPr>
      <w:pBdr>
        <w:top w:val="single" w:sz="4" w:space="1" w:color="A5A5A5" w:themeColor="accent3"/>
        <w:bottom w:val="single" w:sz="12" w:space="1" w:color="A5A5A5" w:themeColor="accent3"/>
      </w:pBdr>
      <w:spacing w:before="240" w:after="240"/>
      <w:outlineLvl w:val="0"/>
    </w:pPr>
    <w:rPr>
      <w:rFonts w:asciiTheme="majorHAnsi" w:eastAsiaTheme="majorEastAsia" w:hAnsiTheme="majorHAnsi" w:cstheme="majorBidi"/>
      <w:color w:val="A5A5A5"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DB9"/>
    <w:rPr>
      <w:rFonts w:asciiTheme="majorHAnsi" w:eastAsiaTheme="majorEastAsia" w:hAnsiTheme="majorHAnsi" w:cstheme="majorBidi"/>
      <w:color w:val="A5A5A5" w:themeColor="accent3"/>
      <w:lang w:eastAsia="ja-JP"/>
    </w:rPr>
  </w:style>
  <w:style w:type="character" w:styleId="IntenseEmphasis">
    <w:name w:val="Intense Emphasis"/>
    <w:basedOn w:val="DefaultParagraphFont"/>
    <w:unhideWhenUsed/>
    <w:qFormat/>
    <w:rsid w:val="00A93DB9"/>
    <w:rPr>
      <w:i/>
      <w:iCs/>
      <w:color w:val="ED7D31" w:themeColor="accent2"/>
    </w:rPr>
  </w:style>
  <w:style w:type="paragraph" w:styleId="Footer">
    <w:name w:val="footer"/>
    <w:basedOn w:val="Normal"/>
    <w:link w:val="FooterChar"/>
    <w:uiPriority w:val="1"/>
    <w:unhideWhenUsed/>
    <w:rsid w:val="00A93DB9"/>
    <w:pPr>
      <w:tabs>
        <w:tab w:val="center" w:pos="4680"/>
        <w:tab w:val="right" w:pos="9360"/>
      </w:tabs>
      <w:spacing w:before="0" w:after="0"/>
      <w:jc w:val="right"/>
    </w:pPr>
  </w:style>
  <w:style w:type="character" w:customStyle="1" w:styleId="FooterChar">
    <w:name w:val="Footer Char"/>
    <w:basedOn w:val="DefaultParagraphFont"/>
    <w:link w:val="Footer"/>
    <w:uiPriority w:val="1"/>
    <w:rsid w:val="00A93DB9"/>
    <w:rPr>
      <w:rFonts w:asciiTheme="minorHAnsi" w:eastAsiaTheme="minorEastAsia" w:hAnsiTheme="minorHAnsi" w:cstheme="minorBidi"/>
      <w:sz w:val="21"/>
      <w:szCs w:val="21"/>
      <w:lang w:eastAsia="ja-JP"/>
    </w:rPr>
  </w:style>
  <w:style w:type="paragraph" w:styleId="Title">
    <w:name w:val="Title"/>
    <w:basedOn w:val="Normal"/>
    <w:next w:val="Normal"/>
    <w:link w:val="TitleChar"/>
    <w:qFormat/>
    <w:rsid w:val="00A93DB9"/>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character" w:customStyle="1" w:styleId="TitleChar">
    <w:name w:val="Title Char"/>
    <w:basedOn w:val="DefaultParagraphFont"/>
    <w:link w:val="Title"/>
    <w:rsid w:val="00A93DB9"/>
    <w:rPr>
      <w:rFonts w:asciiTheme="majorHAnsi" w:eastAsiaTheme="majorEastAsia" w:hAnsiTheme="majorHAnsi" w:cstheme="majorBidi"/>
      <w:b/>
      <w:bCs/>
      <w:caps/>
      <w:sz w:val="72"/>
      <w:szCs w:val="72"/>
      <w:lang w:eastAsia="ja-JP"/>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styleId="Subtitle">
    <w:name w:val="Subtitle"/>
    <w:basedOn w:val="Normal"/>
    <w:next w:val="Normal"/>
    <w:link w:val="SubtitleChar"/>
    <w:qFormat/>
    <w:rsid w:val="00A93DB9"/>
    <w:pPr>
      <w:spacing w:after="120"/>
      <w:jc w:val="right"/>
    </w:pPr>
    <w:rPr>
      <w:rFonts w:asciiTheme="majorHAnsi" w:eastAsiaTheme="majorEastAsia" w:hAnsiTheme="majorHAnsi" w:cstheme="majorBidi"/>
      <w:color w:val="44546A" w:themeColor="text2"/>
      <w:sz w:val="32"/>
      <w:szCs w:val="32"/>
    </w:rPr>
  </w:style>
  <w:style w:type="character" w:customStyle="1" w:styleId="SubtitleChar">
    <w:name w:val="Subtitle Char"/>
    <w:basedOn w:val="DefaultParagraphFont"/>
    <w:link w:val="Subtitle"/>
    <w:rsid w:val="00A93DB9"/>
    <w:rPr>
      <w:rFonts w:asciiTheme="majorHAnsi" w:eastAsiaTheme="majorEastAsia" w:hAnsiTheme="majorHAnsi" w:cstheme="majorBidi"/>
      <w:color w:val="44546A" w:themeColor="text2"/>
      <w:sz w:val="32"/>
      <w:szCs w:val="32"/>
      <w:lang w:eastAsia="ja-JP"/>
    </w:rPr>
  </w:style>
  <w:style w:type="paragraph" w:styleId="ListParagraph">
    <w:name w:val="List Paragraph"/>
    <w:basedOn w:val="Normal"/>
    <w:uiPriority w:val="34"/>
    <w:unhideWhenUsed/>
    <w:qFormat/>
    <w:rsid w:val="00A93DB9"/>
    <w:pPr>
      <w:ind w:left="720"/>
      <w:contextualSpacing/>
    </w:pPr>
  </w:style>
  <w:style w:type="paragraph" w:styleId="BalloonText">
    <w:name w:val="Balloon Text"/>
    <w:basedOn w:val="Normal"/>
    <w:link w:val="BalloonTextChar"/>
    <w:uiPriority w:val="99"/>
    <w:semiHidden/>
    <w:unhideWhenUsed/>
    <w:rsid w:val="003D63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3B7"/>
    <w:rPr>
      <w:rFonts w:ascii="Segoe UI" w:eastAsiaTheme="minorEastAsia" w:hAnsi="Segoe UI" w:cs="Segoe UI"/>
      <w:sz w:val="18"/>
      <w:szCs w:val="18"/>
      <w:lang w:eastAsia="ja-JP"/>
    </w:rPr>
  </w:style>
  <w:style w:type="paragraph" w:styleId="ListBullet">
    <w:name w:val="List Bullet"/>
    <w:basedOn w:val="Normal"/>
    <w:uiPriority w:val="99"/>
    <w:unhideWhenUsed/>
    <w:rsid w:val="003D14E3"/>
    <w:pPr>
      <w:numPr>
        <w:numId w:val="4"/>
      </w:numPr>
      <w:tabs>
        <w:tab w:val="clear" w:pos="360"/>
      </w:tabs>
      <w:spacing w:before="0" w:after="200" w:line="276" w:lineRule="auto"/>
      <w:ind w:left="0" w:firstLine="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6FB2B10FD45E4AFD8015A1B35CAE2"/>
        <w:category>
          <w:name w:val="General"/>
          <w:gallery w:val="placeholder"/>
        </w:category>
        <w:types>
          <w:type w:val="bbPlcHdr"/>
        </w:types>
        <w:behaviors>
          <w:behavior w:val="content"/>
        </w:behaviors>
        <w:guid w:val="{2794F57D-67B1-40E8-8F74-844738327BF0}"/>
      </w:docPartPr>
      <w:docPartBody>
        <w:p w:rsidR="00556F04" w:rsidRDefault="00676EA4" w:rsidP="00676EA4">
          <w:pPr>
            <w:pStyle w:val="BFF6FB2B10FD45E4AFD8015A1B35CAE2"/>
          </w:pPr>
          <w:r>
            <w:t>[Your School PTA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A4"/>
    <w:rsid w:val="000047F8"/>
    <w:rsid w:val="00082531"/>
    <w:rsid w:val="001C36D5"/>
    <w:rsid w:val="001F76B0"/>
    <w:rsid w:val="00205949"/>
    <w:rsid w:val="00303477"/>
    <w:rsid w:val="00325375"/>
    <w:rsid w:val="003521A5"/>
    <w:rsid w:val="00373E72"/>
    <w:rsid w:val="003D7455"/>
    <w:rsid w:val="0040526A"/>
    <w:rsid w:val="004B3D2B"/>
    <w:rsid w:val="004C7D77"/>
    <w:rsid w:val="00513424"/>
    <w:rsid w:val="00556F04"/>
    <w:rsid w:val="005960F0"/>
    <w:rsid w:val="005C59B1"/>
    <w:rsid w:val="00647B3A"/>
    <w:rsid w:val="00676EA4"/>
    <w:rsid w:val="00865E0F"/>
    <w:rsid w:val="00976AB1"/>
    <w:rsid w:val="009C7CDA"/>
    <w:rsid w:val="009F16E2"/>
    <w:rsid w:val="00A32EE8"/>
    <w:rsid w:val="00AA52D9"/>
    <w:rsid w:val="00B66B8B"/>
    <w:rsid w:val="00B7276E"/>
    <w:rsid w:val="00BD0CA2"/>
    <w:rsid w:val="00BD5DD2"/>
    <w:rsid w:val="00C2369C"/>
    <w:rsid w:val="00CC5207"/>
    <w:rsid w:val="00D67FFB"/>
    <w:rsid w:val="00D81D5B"/>
    <w:rsid w:val="00E67897"/>
    <w:rsid w:val="00F33B2A"/>
    <w:rsid w:val="00F8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6FB2B10FD45E4AFD8015A1B35CAE2">
    <w:name w:val="BFF6FB2B10FD45E4AFD8015A1B35CAE2"/>
    <w:rsid w:val="0067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Fries</dc:creator>
  <cp:keywords/>
  <dc:description/>
  <cp:lastModifiedBy>Brian Logan</cp:lastModifiedBy>
  <cp:revision>3</cp:revision>
  <cp:lastPrinted>2019-05-14T20:03:00Z</cp:lastPrinted>
  <dcterms:created xsi:type="dcterms:W3CDTF">2026-02-04T22:42:00Z</dcterms:created>
  <dcterms:modified xsi:type="dcterms:W3CDTF">2026-02-04T22:47:00Z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686d3adda6ac26758e17740f0896ed30920516832d7a6b9cec710aa9cf3cb787</vt:lpwstr>
  </property>
</Properties>
</file>