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6ABEE" w14:textId="77777777" w:rsidR="00E25846" w:rsidRDefault="00E25846" w:rsidP="001E05BD">
      <w:pPr>
        <w:rPr>
          <w:rFonts w:ascii="Calibri Light" w:hAnsi="Calibri Light" w:cs="Calibri Light"/>
          <w:color w:val="C00000"/>
          <w:sz w:val="16"/>
        </w:rPr>
      </w:pPr>
      <w:bookmarkStart w:id="0" w:name="_GoBack"/>
      <w:bookmarkEnd w:id="0"/>
    </w:p>
    <w:p w14:paraId="6E5484FD" w14:textId="018C7BC7" w:rsidR="001E05BD" w:rsidRPr="00B5116F" w:rsidRDefault="001E05BD" w:rsidP="001E05BD">
      <w:pPr>
        <w:pStyle w:val="ListParagraph"/>
        <w:numPr>
          <w:ilvl w:val="0"/>
          <w:numId w:val="1"/>
        </w:numPr>
        <w:rPr>
          <w:rFonts w:ascii="Calibri Light" w:hAnsi="Calibri Light" w:cs="Calibri Light"/>
          <w:i/>
          <w:color w:val="C00000"/>
          <w:sz w:val="16"/>
        </w:rPr>
      </w:pPr>
      <w:r w:rsidRPr="00B5116F">
        <w:rPr>
          <w:rFonts w:ascii="Calibri Light" w:hAnsi="Calibri Light" w:cs="Calibri Light"/>
          <w:color w:val="C00000"/>
          <w:sz w:val="16"/>
        </w:rPr>
        <w:t>Arkansas Department of Education (ADE) survey given to Year</w:t>
      </w:r>
      <w:r w:rsidR="00524E9A" w:rsidRPr="00B5116F">
        <w:rPr>
          <w:rFonts w:ascii="Calibri Light" w:hAnsi="Calibri Light" w:cs="Calibri Light"/>
          <w:color w:val="C00000"/>
          <w:sz w:val="16"/>
        </w:rPr>
        <w:t xml:space="preserve"> 1 completers </w:t>
      </w:r>
    </w:p>
    <w:p w14:paraId="3B7ECCA8" w14:textId="77777777" w:rsidR="001E05BD" w:rsidRPr="00B5116F" w:rsidRDefault="001E05BD" w:rsidP="001E05BD">
      <w:pPr>
        <w:pStyle w:val="ListParagraph"/>
        <w:numPr>
          <w:ilvl w:val="0"/>
          <w:numId w:val="1"/>
        </w:numPr>
        <w:rPr>
          <w:rFonts w:ascii="Calibri Light" w:hAnsi="Calibri Light" w:cs="Calibri Light"/>
          <w:i/>
          <w:color w:val="C00000"/>
          <w:sz w:val="16"/>
        </w:rPr>
      </w:pPr>
      <w:r w:rsidRPr="00B5116F">
        <w:rPr>
          <w:rFonts w:ascii="Calibri Light" w:hAnsi="Calibri Light" w:cs="Calibri Light"/>
          <w:color w:val="C00000"/>
          <w:sz w:val="16"/>
        </w:rPr>
        <w:t>Survey items based on a rating scale of 1 to 4 (</w:t>
      </w:r>
      <w:r w:rsidRPr="00B5116F">
        <w:rPr>
          <w:rFonts w:ascii="Calibri Light" w:hAnsi="Calibri Light" w:cs="Calibri Light"/>
          <w:i/>
          <w:color w:val="C00000"/>
          <w:sz w:val="16"/>
          <w:szCs w:val="18"/>
        </w:rPr>
        <w:t>1-Not prepared in this area; 2-Minimally prepared; 3-Adequately prepared; 4-Well prepared; N/A</w:t>
      </w:r>
      <w:r w:rsidRPr="00B5116F">
        <w:rPr>
          <w:rFonts w:ascii="Calibri Light" w:hAnsi="Calibri Light" w:cs="Calibri Light"/>
          <w:color w:val="C00000"/>
          <w:sz w:val="16"/>
        </w:rPr>
        <w:t>)</w:t>
      </w:r>
    </w:p>
    <w:p w14:paraId="0A7E0E7E" w14:textId="37273B56" w:rsidR="001E05BD" w:rsidRPr="00B5116F" w:rsidRDefault="001E05BD" w:rsidP="001E05BD">
      <w:pPr>
        <w:pStyle w:val="ListParagraph"/>
        <w:numPr>
          <w:ilvl w:val="0"/>
          <w:numId w:val="1"/>
        </w:numPr>
        <w:rPr>
          <w:rFonts w:ascii="Calibri Light" w:hAnsi="Calibri Light" w:cs="Calibri Light"/>
          <w:i/>
          <w:color w:val="C00000"/>
          <w:sz w:val="16"/>
        </w:rPr>
      </w:pPr>
      <w:r w:rsidRPr="00B5116F">
        <w:rPr>
          <w:rFonts w:ascii="Calibri Light" w:hAnsi="Calibri Light" w:cs="Calibri Light"/>
          <w:color w:val="C00000"/>
          <w:sz w:val="16"/>
        </w:rPr>
        <w:t xml:space="preserve">The </w:t>
      </w:r>
      <w:r w:rsidR="00B5116F" w:rsidRPr="00B5116F">
        <w:rPr>
          <w:rFonts w:ascii="Calibri Light" w:hAnsi="Calibri Light" w:cs="Calibri Light"/>
          <w:color w:val="C00000"/>
          <w:sz w:val="16"/>
        </w:rPr>
        <w:t>percentages</w:t>
      </w:r>
      <w:r w:rsidRPr="00B5116F">
        <w:rPr>
          <w:rFonts w:ascii="Calibri Light" w:hAnsi="Calibri Light" w:cs="Calibri Light"/>
          <w:color w:val="C00000"/>
          <w:sz w:val="16"/>
        </w:rPr>
        <w:t xml:space="preserve"> in the table below are from the </w:t>
      </w:r>
      <w:r w:rsidR="00524E9A" w:rsidRPr="00B5116F">
        <w:rPr>
          <w:rFonts w:ascii="Calibri Light" w:hAnsi="Calibri Light" w:cs="Calibri Light"/>
          <w:color w:val="C00000"/>
          <w:sz w:val="16"/>
        </w:rPr>
        <w:t>second year</w:t>
      </w:r>
      <w:r w:rsidRPr="00B5116F">
        <w:rPr>
          <w:rFonts w:ascii="Calibri Light" w:hAnsi="Calibri Light" w:cs="Calibri Light"/>
          <w:color w:val="C00000"/>
          <w:sz w:val="16"/>
        </w:rPr>
        <w:t xml:space="preserve"> of data made available to SAU </w:t>
      </w:r>
    </w:p>
    <w:p w14:paraId="512A0557" w14:textId="3F858000" w:rsidR="00B5116F" w:rsidRPr="00B5116F" w:rsidRDefault="00B5116F" w:rsidP="001E05BD">
      <w:pPr>
        <w:pStyle w:val="ListParagraph"/>
        <w:numPr>
          <w:ilvl w:val="0"/>
          <w:numId w:val="1"/>
        </w:numPr>
        <w:rPr>
          <w:rFonts w:ascii="Calibri Light" w:hAnsi="Calibri Light" w:cs="Calibri Light"/>
          <w:i/>
          <w:color w:val="C00000"/>
          <w:sz w:val="16"/>
        </w:rPr>
      </w:pPr>
      <w:r w:rsidRPr="00B5116F">
        <w:rPr>
          <w:rFonts w:ascii="Calibri Light" w:hAnsi="Calibri Light" w:cs="Calibri Light"/>
          <w:color w:val="C00000"/>
          <w:sz w:val="16"/>
        </w:rPr>
        <w:t>Candidates are asked to “</w:t>
      </w:r>
      <w:r w:rsidRPr="00B5116F">
        <w:rPr>
          <w:rFonts w:ascii="Calibri Light" w:hAnsi="Calibri Light" w:cs="Calibri Light"/>
          <w:b/>
          <w:i/>
          <w:color w:val="C00000"/>
          <w:sz w:val="16"/>
        </w:rPr>
        <w:t>Please rate the following statements based on how well you feel your EPP prepared you for your first year of teaching</w:t>
      </w:r>
      <w:r w:rsidRPr="00B5116F">
        <w:rPr>
          <w:rFonts w:ascii="Calibri Light" w:hAnsi="Calibri Light" w:cs="Calibri Light"/>
          <w:color w:val="C00000"/>
          <w:sz w:val="16"/>
        </w:rPr>
        <w:t>.”</w:t>
      </w:r>
    </w:p>
    <w:p w14:paraId="7FC5C09C" w14:textId="5E84895A" w:rsidR="00B5116F" w:rsidRPr="00100FE1" w:rsidRDefault="001E05BD" w:rsidP="00B5116F">
      <w:pPr>
        <w:pStyle w:val="ListParagraph"/>
        <w:numPr>
          <w:ilvl w:val="0"/>
          <w:numId w:val="1"/>
        </w:numPr>
        <w:rPr>
          <w:rFonts w:ascii="Calibri Light" w:hAnsi="Calibri Light" w:cs="Calibri Light"/>
          <w:i/>
          <w:color w:val="C00000"/>
          <w:sz w:val="16"/>
        </w:rPr>
      </w:pPr>
      <w:r w:rsidRPr="00B5116F">
        <w:rPr>
          <w:rFonts w:ascii="Calibri Light" w:hAnsi="Calibri Light" w:cs="Calibri Light"/>
          <w:color w:val="C00000"/>
          <w:sz w:val="16"/>
        </w:rPr>
        <w:t xml:space="preserve">Faculty are </w:t>
      </w:r>
      <w:r w:rsidR="00CE73C9" w:rsidRPr="00B5116F">
        <w:rPr>
          <w:rFonts w:ascii="Calibri Light" w:hAnsi="Calibri Light" w:cs="Calibri Light"/>
          <w:color w:val="C00000"/>
          <w:sz w:val="16"/>
        </w:rPr>
        <w:t>particularly interested in studying</w:t>
      </w:r>
      <w:r w:rsidRPr="00B5116F">
        <w:rPr>
          <w:rFonts w:ascii="Calibri Light" w:hAnsi="Calibri Light" w:cs="Calibri Light"/>
          <w:color w:val="C00000"/>
          <w:sz w:val="16"/>
        </w:rPr>
        <w:t xml:space="preserve"> any of the survey items </w:t>
      </w:r>
      <w:r w:rsidR="00B5116F" w:rsidRPr="00B5116F">
        <w:rPr>
          <w:rFonts w:ascii="Calibri Light" w:hAnsi="Calibri Light" w:cs="Calibri Light"/>
          <w:color w:val="C00000"/>
          <w:sz w:val="16"/>
        </w:rPr>
        <w:t>that completers scored as 1 or 2</w:t>
      </w:r>
      <w:r w:rsidR="00CE73C9" w:rsidRPr="00B5116F">
        <w:rPr>
          <w:rFonts w:ascii="Calibri Light" w:hAnsi="Calibri Light" w:cs="Calibri Light"/>
          <w:color w:val="C00000"/>
          <w:sz w:val="16"/>
        </w:rPr>
        <w:t>, as this would i</w:t>
      </w:r>
      <w:r w:rsidR="00B5116F" w:rsidRPr="00B5116F">
        <w:rPr>
          <w:rFonts w:ascii="Calibri Light" w:hAnsi="Calibri Light" w:cs="Calibri Light"/>
          <w:color w:val="C00000"/>
          <w:sz w:val="16"/>
        </w:rPr>
        <w:t>ndicate</w:t>
      </w:r>
      <w:r w:rsidR="00CE73C9" w:rsidRPr="00B5116F">
        <w:rPr>
          <w:rFonts w:ascii="Calibri Light" w:hAnsi="Calibri Light" w:cs="Calibri Light"/>
          <w:color w:val="C00000"/>
          <w:sz w:val="16"/>
        </w:rPr>
        <w:t xml:space="preserve"> “</w:t>
      </w:r>
      <w:r w:rsidR="00CE73C9" w:rsidRPr="00B5116F">
        <w:rPr>
          <w:rFonts w:ascii="Calibri Light" w:hAnsi="Calibri Light" w:cs="Calibri Light"/>
          <w:i/>
          <w:color w:val="C00000"/>
          <w:sz w:val="16"/>
        </w:rPr>
        <w:t>minimally prepared</w:t>
      </w:r>
      <w:r w:rsidR="00CE73C9" w:rsidRPr="00B5116F">
        <w:rPr>
          <w:rFonts w:ascii="Calibri Light" w:hAnsi="Calibri Light" w:cs="Calibri Light"/>
          <w:color w:val="C00000"/>
          <w:sz w:val="16"/>
        </w:rPr>
        <w:t xml:space="preserve">” </w:t>
      </w:r>
    </w:p>
    <w:p w14:paraId="1EEA6221" w14:textId="2AD1CE6E" w:rsidR="00100FE1" w:rsidRPr="00B5116F" w:rsidRDefault="00100FE1" w:rsidP="00100FE1">
      <w:pPr>
        <w:pStyle w:val="ListParagraph"/>
        <w:numPr>
          <w:ilvl w:val="0"/>
          <w:numId w:val="1"/>
        </w:numPr>
        <w:rPr>
          <w:rFonts w:ascii="Calibri Light" w:hAnsi="Calibri Light" w:cs="Calibri Light"/>
          <w:i/>
          <w:color w:val="C00000"/>
          <w:sz w:val="16"/>
        </w:rPr>
      </w:pPr>
      <w:r>
        <w:rPr>
          <w:rFonts w:ascii="Calibri Light" w:hAnsi="Calibri Light" w:cs="Calibri Light"/>
          <w:color w:val="C00000"/>
          <w:sz w:val="16"/>
        </w:rPr>
        <w:t>Data is presented in this table as the percentage of completers who rated the items as 1 or 2</w:t>
      </w:r>
    </w:p>
    <w:p w14:paraId="7290250D" w14:textId="77777777" w:rsidR="00100FE1" w:rsidRPr="00B5116F" w:rsidRDefault="00100FE1" w:rsidP="00100FE1">
      <w:pPr>
        <w:pStyle w:val="ListParagraph"/>
        <w:ind w:left="360"/>
        <w:rPr>
          <w:rFonts w:ascii="Calibri Light" w:hAnsi="Calibri Light" w:cs="Calibri Light"/>
          <w:i/>
          <w:color w:val="C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508"/>
        <w:gridCol w:w="1386"/>
        <w:gridCol w:w="1418"/>
        <w:gridCol w:w="1470"/>
        <w:gridCol w:w="1472"/>
      </w:tblGrid>
      <w:tr w:rsidR="00E25846" w:rsidRPr="009477A0" w14:paraId="24275DC0" w14:textId="78C5B771" w:rsidTr="00E25846">
        <w:trPr>
          <w:trHeight w:val="305"/>
        </w:trPr>
        <w:tc>
          <w:tcPr>
            <w:tcW w:w="1708" w:type="pct"/>
            <w:shd w:val="clear" w:color="auto" w:fill="auto"/>
            <w:noWrap/>
            <w:vAlign w:val="bottom"/>
            <w:hideMark/>
          </w:tcPr>
          <w:p w14:paraId="66B58240"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p>
        </w:tc>
        <w:tc>
          <w:tcPr>
            <w:tcW w:w="687" w:type="pct"/>
          </w:tcPr>
          <w:p w14:paraId="67D243FF"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Novice Teachers</w:t>
            </w:r>
          </w:p>
          <w:p w14:paraId="04CEB55D" w14:textId="1945AC6E"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Pr>
                <w:rFonts w:ascii="Calibri Light" w:eastAsia="Times New Roman" w:hAnsi="Calibri Light" w:cs="Calibri Light"/>
                <w:b/>
                <w:color w:val="000000"/>
                <w:sz w:val="16"/>
                <w:szCs w:val="16"/>
              </w:rPr>
              <w:t>(ALT</w:t>
            </w:r>
            <w:r w:rsidRPr="009477A0">
              <w:rPr>
                <w:rFonts w:ascii="Calibri Light" w:eastAsia="Times New Roman" w:hAnsi="Calibri Light" w:cs="Calibri Light"/>
                <w:b/>
                <w:color w:val="000000"/>
                <w:sz w:val="16"/>
                <w:szCs w:val="16"/>
              </w:rPr>
              <w:t>)</w:t>
            </w:r>
          </w:p>
        </w:tc>
        <w:tc>
          <w:tcPr>
            <w:tcW w:w="626" w:type="pct"/>
            <w:shd w:val="clear" w:color="auto" w:fill="auto"/>
            <w:noWrap/>
            <w:vAlign w:val="bottom"/>
            <w:hideMark/>
          </w:tcPr>
          <w:p w14:paraId="48D73267" w14:textId="3374041E"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Novice Teachers</w:t>
            </w:r>
          </w:p>
          <w:p w14:paraId="6BC21448" w14:textId="7AFB3B9E"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Pr>
                <w:rFonts w:ascii="Calibri Light" w:eastAsia="Times New Roman" w:hAnsi="Calibri Light" w:cs="Calibri Light"/>
                <w:b/>
                <w:color w:val="000000"/>
                <w:sz w:val="16"/>
                <w:szCs w:val="16"/>
              </w:rPr>
              <w:t>(Initial</w:t>
            </w:r>
            <w:r w:rsidRPr="009477A0">
              <w:rPr>
                <w:rFonts w:ascii="Calibri Light" w:eastAsia="Times New Roman" w:hAnsi="Calibri Light" w:cs="Calibri Light"/>
                <w:b/>
                <w:color w:val="000000"/>
                <w:sz w:val="16"/>
                <w:szCs w:val="16"/>
              </w:rPr>
              <w:t>)</w:t>
            </w:r>
          </w:p>
        </w:tc>
        <w:tc>
          <w:tcPr>
            <w:tcW w:w="642" w:type="pct"/>
          </w:tcPr>
          <w:p w14:paraId="17217FE3"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Novice Teachers</w:t>
            </w:r>
          </w:p>
          <w:p w14:paraId="4965423D" w14:textId="6CB49ECB"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Pr>
                <w:rFonts w:ascii="Calibri Light" w:eastAsia="Times New Roman" w:hAnsi="Calibri Light" w:cs="Calibri Light"/>
                <w:b/>
                <w:color w:val="000000"/>
                <w:sz w:val="16"/>
                <w:szCs w:val="16"/>
              </w:rPr>
              <w:t>(MAT</w:t>
            </w:r>
            <w:r w:rsidRPr="009477A0">
              <w:rPr>
                <w:rFonts w:ascii="Calibri Light" w:eastAsia="Times New Roman" w:hAnsi="Calibri Light" w:cs="Calibri Light"/>
                <w:b/>
                <w:color w:val="000000"/>
                <w:sz w:val="16"/>
                <w:szCs w:val="16"/>
              </w:rPr>
              <w:t>)</w:t>
            </w:r>
          </w:p>
        </w:tc>
        <w:tc>
          <w:tcPr>
            <w:tcW w:w="668" w:type="pct"/>
            <w:vAlign w:val="bottom"/>
          </w:tcPr>
          <w:p w14:paraId="4CAB0569" w14:textId="67EB19ED"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Novice Teachers</w:t>
            </w:r>
          </w:p>
          <w:p w14:paraId="57FB7285"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(SAU)</w:t>
            </w:r>
          </w:p>
        </w:tc>
        <w:tc>
          <w:tcPr>
            <w:tcW w:w="669" w:type="pct"/>
          </w:tcPr>
          <w:p w14:paraId="64654F4D"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Novice Teachers</w:t>
            </w:r>
          </w:p>
          <w:p w14:paraId="1DA027E6" w14:textId="77777777" w:rsidR="00B5116F" w:rsidRPr="009477A0" w:rsidRDefault="00B5116F" w:rsidP="00115FD2">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(State)</w:t>
            </w:r>
          </w:p>
        </w:tc>
      </w:tr>
      <w:tr w:rsidR="00E25846" w:rsidRPr="009477A0" w14:paraId="2F58A8D4" w14:textId="3B634A61" w:rsidTr="00E25846">
        <w:trPr>
          <w:trHeight w:val="42"/>
        </w:trPr>
        <w:tc>
          <w:tcPr>
            <w:tcW w:w="1708" w:type="pct"/>
            <w:shd w:val="clear" w:color="auto" w:fill="auto"/>
            <w:noWrap/>
            <w:vAlign w:val="bottom"/>
            <w:hideMark/>
          </w:tcPr>
          <w:p w14:paraId="15445543"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 </w:t>
            </w:r>
          </w:p>
        </w:tc>
        <w:tc>
          <w:tcPr>
            <w:tcW w:w="687" w:type="pct"/>
          </w:tcPr>
          <w:p w14:paraId="558CC861" w14:textId="72F1C7AE" w:rsidR="00B5116F" w:rsidRPr="006C6737" w:rsidRDefault="00B5116F" w:rsidP="00B22087">
            <w:pPr>
              <w:spacing w:after="0" w:line="240" w:lineRule="auto"/>
              <w:jc w:val="center"/>
              <w:rPr>
                <w:rFonts w:ascii="Calibri Light" w:eastAsia="Times New Roman" w:hAnsi="Calibri Light" w:cs="Calibri Light"/>
                <w:i/>
                <w:color w:val="800000"/>
                <w:sz w:val="16"/>
                <w:szCs w:val="16"/>
              </w:rPr>
            </w:pPr>
            <w:r w:rsidRPr="006C6737">
              <w:rPr>
                <w:rFonts w:ascii="Calibri Light" w:eastAsia="Times New Roman" w:hAnsi="Calibri Light" w:cs="Calibri Light"/>
                <w:i/>
                <w:color w:val="800000"/>
                <w:sz w:val="16"/>
                <w:szCs w:val="16"/>
              </w:rPr>
              <w:t>n=1</w:t>
            </w:r>
          </w:p>
        </w:tc>
        <w:tc>
          <w:tcPr>
            <w:tcW w:w="626" w:type="pct"/>
            <w:shd w:val="clear" w:color="auto" w:fill="auto"/>
            <w:noWrap/>
            <w:vAlign w:val="bottom"/>
            <w:hideMark/>
          </w:tcPr>
          <w:p w14:paraId="79879BE4" w14:textId="774B793F" w:rsidR="00B5116F" w:rsidRPr="006C6737" w:rsidRDefault="00B5116F" w:rsidP="00B22087">
            <w:pPr>
              <w:spacing w:after="0" w:line="240" w:lineRule="auto"/>
              <w:jc w:val="center"/>
              <w:rPr>
                <w:rFonts w:ascii="Calibri Light" w:eastAsia="Times New Roman" w:hAnsi="Calibri Light" w:cs="Calibri Light"/>
                <w:i/>
                <w:color w:val="800000"/>
                <w:sz w:val="16"/>
                <w:szCs w:val="16"/>
              </w:rPr>
            </w:pPr>
            <w:r w:rsidRPr="006C6737">
              <w:rPr>
                <w:rFonts w:ascii="Calibri Light" w:eastAsia="Times New Roman" w:hAnsi="Calibri Light" w:cs="Calibri Light"/>
                <w:i/>
                <w:color w:val="800000"/>
                <w:sz w:val="16"/>
                <w:szCs w:val="16"/>
              </w:rPr>
              <w:t>n=25</w:t>
            </w:r>
          </w:p>
        </w:tc>
        <w:tc>
          <w:tcPr>
            <w:tcW w:w="642" w:type="pct"/>
          </w:tcPr>
          <w:p w14:paraId="62746EA4" w14:textId="4F1E0A51" w:rsidR="00B5116F" w:rsidRPr="006C6737" w:rsidRDefault="00B5116F" w:rsidP="00B22087">
            <w:pPr>
              <w:spacing w:after="0" w:line="240" w:lineRule="auto"/>
              <w:jc w:val="center"/>
              <w:rPr>
                <w:rFonts w:ascii="Calibri Light" w:eastAsia="Times New Roman" w:hAnsi="Calibri Light" w:cs="Calibri Light"/>
                <w:i/>
                <w:color w:val="800000"/>
                <w:sz w:val="16"/>
                <w:szCs w:val="16"/>
              </w:rPr>
            </w:pPr>
            <w:r w:rsidRPr="006C6737">
              <w:rPr>
                <w:rFonts w:ascii="Calibri Light" w:eastAsia="Times New Roman" w:hAnsi="Calibri Light" w:cs="Calibri Light"/>
                <w:i/>
                <w:color w:val="800000"/>
                <w:sz w:val="16"/>
                <w:szCs w:val="16"/>
              </w:rPr>
              <w:t>n=22</w:t>
            </w:r>
          </w:p>
        </w:tc>
        <w:tc>
          <w:tcPr>
            <w:tcW w:w="668" w:type="pct"/>
            <w:vAlign w:val="bottom"/>
          </w:tcPr>
          <w:p w14:paraId="27C56A50" w14:textId="7C00774F" w:rsidR="00B5116F" w:rsidRPr="006C6737" w:rsidRDefault="00B5116F" w:rsidP="00B22087">
            <w:pPr>
              <w:spacing w:after="0" w:line="240" w:lineRule="auto"/>
              <w:jc w:val="center"/>
              <w:rPr>
                <w:rFonts w:ascii="Calibri Light" w:eastAsia="Times New Roman" w:hAnsi="Calibri Light" w:cs="Calibri Light"/>
                <w:i/>
                <w:color w:val="800000"/>
                <w:sz w:val="16"/>
                <w:szCs w:val="16"/>
              </w:rPr>
            </w:pPr>
            <w:r w:rsidRPr="006C6737">
              <w:rPr>
                <w:rFonts w:ascii="Calibri Light" w:eastAsia="Times New Roman" w:hAnsi="Calibri Light" w:cs="Calibri Light"/>
                <w:i/>
                <w:color w:val="800000"/>
                <w:sz w:val="16"/>
                <w:szCs w:val="16"/>
              </w:rPr>
              <w:t>n=48</w:t>
            </w:r>
          </w:p>
        </w:tc>
        <w:tc>
          <w:tcPr>
            <w:tcW w:w="669" w:type="pct"/>
          </w:tcPr>
          <w:p w14:paraId="5B8C45A5" w14:textId="27E2EEA7" w:rsidR="00B5116F" w:rsidRPr="006C6737" w:rsidRDefault="00B5116F" w:rsidP="00B22087">
            <w:pPr>
              <w:spacing w:after="0" w:line="240" w:lineRule="auto"/>
              <w:jc w:val="center"/>
              <w:rPr>
                <w:rFonts w:ascii="Calibri Light" w:eastAsia="Times New Roman" w:hAnsi="Calibri Light" w:cs="Calibri Light"/>
                <w:i/>
                <w:color w:val="800000"/>
                <w:sz w:val="16"/>
                <w:szCs w:val="16"/>
              </w:rPr>
            </w:pPr>
            <w:r w:rsidRPr="006C6737">
              <w:rPr>
                <w:rFonts w:ascii="Calibri Light" w:eastAsia="Times New Roman" w:hAnsi="Calibri Light" w:cs="Calibri Light"/>
                <w:i/>
                <w:color w:val="800000"/>
                <w:sz w:val="16"/>
                <w:szCs w:val="16"/>
              </w:rPr>
              <w:t>n=970</w:t>
            </w:r>
          </w:p>
        </w:tc>
      </w:tr>
      <w:tr w:rsidR="00595804" w:rsidRPr="009477A0" w14:paraId="5EFEBB07" w14:textId="25AB6BB6" w:rsidTr="00E25846">
        <w:trPr>
          <w:trHeight w:val="288"/>
        </w:trPr>
        <w:tc>
          <w:tcPr>
            <w:tcW w:w="1708" w:type="pct"/>
            <w:shd w:val="clear" w:color="auto" w:fill="BFBFBF" w:themeFill="background1" w:themeFillShade="BF"/>
            <w:noWrap/>
            <w:vAlign w:val="bottom"/>
          </w:tcPr>
          <w:p w14:paraId="77519757" w14:textId="77777777" w:rsidR="00B5116F" w:rsidRDefault="00B5116F" w:rsidP="001E05BD">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DOMAIN 1</w:t>
            </w:r>
          </w:p>
          <w:p w14:paraId="1027EC01" w14:textId="77777777" w:rsidR="00B5116F" w:rsidRPr="0063515D" w:rsidRDefault="00B5116F" w:rsidP="0063515D">
            <w:pPr>
              <w:spacing w:after="0" w:line="240" w:lineRule="auto"/>
              <w:jc w:val="center"/>
              <w:rPr>
                <w:rFonts w:ascii="Calibri Light" w:eastAsia="Times New Roman" w:hAnsi="Calibri Light" w:cs="Calibri Light"/>
                <w:i/>
                <w:color w:val="C00000"/>
                <w:sz w:val="18"/>
                <w:szCs w:val="20"/>
              </w:rPr>
            </w:pPr>
            <w:r w:rsidRPr="0063515D">
              <w:rPr>
                <w:rFonts w:ascii="Calibri Light" w:eastAsia="Times New Roman" w:hAnsi="Calibri Light" w:cs="Calibri Light"/>
                <w:i/>
                <w:color w:val="C00000"/>
                <w:sz w:val="16"/>
                <w:szCs w:val="20"/>
              </w:rPr>
              <w:t xml:space="preserve">TESS.1; </w:t>
            </w:r>
            <w:proofErr w:type="spellStart"/>
            <w:r w:rsidRPr="0063515D">
              <w:rPr>
                <w:rFonts w:ascii="Calibri Light" w:eastAsia="Times New Roman" w:hAnsi="Calibri Light" w:cs="Calibri Light"/>
                <w:i/>
                <w:color w:val="C00000"/>
                <w:sz w:val="16"/>
                <w:szCs w:val="20"/>
              </w:rPr>
              <w:t>InTASC</w:t>
            </w:r>
            <w:proofErr w:type="spellEnd"/>
            <w:r w:rsidRPr="0063515D">
              <w:rPr>
                <w:rFonts w:ascii="Calibri Light" w:eastAsia="Times New Roman" w:hAnsi="Calibri Light" w:cs="Calibri Light"/>
                <w:i/>
                <w:color w:val="C00000"/>
                <w:sz w:val="16"/>
                <w:szCs w:val="20"/>
              </w:rPr>
              <w:t xml:space="preserve"> 1, 2, 4, 6, 7; ISTE 5, 7</w:t>
            </w:r>
          </w:p>
        </w:tc>
        <w:tc>
          <w:tcPr>
            <w:tcW w:w="687" w:type="pct"/>
            <w:shd w:val="clear" w:color="auto" w:fill="BFBFBF" w:themeFill="background1" w:themeFillShade="BF"/>
          </w:tcPr>
          <w:p w14:paraId="5BA304DF" w14:textId="77777777" w:rsidR="00B5116F" w:rsidRPr="009477A0" w:rsidRDefault="00B5116F" w:rsidP="001E05BD">
            <w:pPr>
              <w:spacing w:after="0" w:line="240" w:lineRule="auto"/>
              <w:jc w:val="center"/>
              <w:rPr>
                <w:rFonts w:ascii="Calibri Light" w:eastAsia="Times New Roman" w:hAnsi="Calibri Light" w:cs="Calibri Light"/>
                <w:b/>
                <w:color w:val="000000"/>
                <w:sz w:val="16"/>
                <w:szCs w:val="16"/>
              </w:rPr>
            </w:pPr>
          </w:p>
        </w:tc>
        <w:tc>
          <w:tcPr>
            <w:tcW w:w="626" w:type="pct"/>
            <w:shd w:val="clear" w:color="auto" w:fill="BFBFBF" w:themeFill="background1" w:themeFillShade="BF"/>
            <w:noWrap/>
            <w:vAlign w:val="bottom"/>
          </w:tcPr>
          <w:p w14:paraId="66959E87" w14:textId="14F02408" w:rsidR="00B5116F" w:rsidRPr="009477A0" w:rsidRDefault="00B5116F" w:rsidP="001E05BD">
            <w:pPr>
              <w:spacing w:after="0" w:line="240" w:lineRule="auto"/>
              <w:jc w:val="center"/>
              <w:rPr>
                <w:rFonts w:ascii="Calibri Light" w:eastAsia="Times New Roman" w:hAnsi="Calibri Light" w:cs="Calibri Light"/>
                <w:b/>
                <w:color w:val="000000"/>
                <w:sz w:val="16"/>
                <w:szCs w:val="16"/>
              </w:rPr>
            </w:pPr>
          </w:p>
        </w:tc>
        <w:tc>
          <w:tcPr>
            <w:tcW w:w="642" w:type="pct"/>
            <w:shd w:val="clear" w:color="auto" w:fill="BFBFBF" w:themeFill="background1" w:themeFillShade="BF"/>
          </w:tcPr>
          <w:p w14:paraId="14EF9BC7" w14:textId="77777777" w:rsidR="00B5116F" w:rsidRPr="009477A0" w:rsidRDefault="00B5116F" w:rsidP="001E05BD">
            <w:pPr>
              <w:spacing w:after="0" w:line="240" w:lineRule="auto"/>
              <w:jc w:val="center"/>
              <w:rPr>
                <w:rFonts w:ascii="Calibri Light" w:eastAsia="Times New Roman" w:hAnsi="Calibri Light" w:cs="Calibri Light"/>
                <w:b/>
                <w:color w:val="000000"/>
                <w:sz w:val="16"/>
                <w:szCs w:val="16"/>
              </w:rPr>
            </w:pPr>
          </w:p>
        </w:tc>
        <w:tc>
          <w:tcPr>
            <w:tcW w:w="668" w:type="pct"/>
            <w:shd w:val="clear" w:color="auto" w:fill="BFBFBF" w:themeFill="background1" w:themeFillShade="BF"/>
          </w:tcPr>
          <w:p w14:paraId="4737E900" w14:textId="20CFB5A1" w:rsidR="00B5116F" w:rsidRPr="009477A0" w:rsidRDefault="00B5116F" w:rsidP="001E05BD">
            <w:pPr>
              <w:spacing w:after="0" w:line="240" w:lineRule="auto"/>
              <w:jc w:val="center"/>
              <w:rPr>
                <w:rFonts w:ascii="Calibri Light" w:eastAsia="Times New Roman" w:hAnsi="Calibri Light" w:cs="Calibri Light"/>
                <w:b/>
                <w:color w:val="000000"/>
                <w:sz w:val="16"/>
                <w:szCs w:val="16"/>
              </w:rPr>
            </w:pPr>
          </w:p>
        </w:tc>
        <w:tc>
          <w:tcPr>
            <w:tcW w:w="669" w:type="pct"/>
            <w:shd w:val="clear" w:color="auto" w:fill="BFBFBF" w:themeFill="background1" w:themeFillShade="BF"/>
          </w:tcPr>
          <w:p w14:paraId="46F27852" w14:textId="77777777" w:rsidR="00B5116F" w:rsidRPr="009477A0" w:rsidRDefault="00B5116F" w:rsidP="001E05BD">
            <w:pPr>
              <w:spacing w:after="0" w:line="240" w:lineRule="auto"/>
              <w:jc w:val="center"/>
              <w:rPr>
                <w:rFonts w:ascii="Calibri Light" w:eastAsia="Times New Roman" w:hAnsi="Calibri Light" w:cs="Calibri Light"/>
                <w:b/>
                <w:color w:val="000000"/>
                <w:sz w:val="16"/>
                <w:szCs w:val="16"/>
              </w:rPr>
            </w:pPr>
          </w:p>
        </w:tc>
      </w:tr>
      <w:tr w:rsidR="00595804" w:rsidRPr="009477A0" w14:paraId="5C7179EF" w14:textId="6228E35E" w:rsidTr="00E25846">
        <w:trPr>
          <w:trHeight w:val="288"/>
        </w:trPr>
        <w:tc>
          <w:tcPr>
            <w:tcW w:w="1708" w:type="pct"/>
            <w:shd w:val="clear" w:color="auto" w:fill="auto"/>
            <w:noWrap/>
            <w:vAlign w:val="bottom"/>
            <w:hideMark/>
          </w:tcPr>
          <w:p w14:paraId="6D59E231"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1a:</w:t>
            </w:r>
            <w:r w:rsidRPr="009477A0">
              <w:rPr>
                <w:rFonts w:ascii="Calibri Light" w:eastAsia="Times New Roman" w:hAnsi="Calibri Light" w:cs="Calibri Light"/>
                <w:color w:val="333333"/>
                <w:sz w:val="16"/>
                <w:szCs w:val="16"/>
              </w:rPr>
              <w:t xml:space="preserve"> Demonstrating Knowledge of Content and Pedagogy</w:t>
            </w:r>
          </w:p>
        </w:tc>
        <w:tc>
          <w:tcPr>
            <w:tcW w:w="687" w:type="pct"/>
          </w:tcPr>
          <w:p w14:paraId="23456684" w14:textId="75B540F2"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9CC2E5" w:themeFill="accent1" w:themeFillTint="99"/>
            <w:noWrap/>
            <w:vAlign w:val="bottom"/>
          </w:tcPr>
          <w:p w14:paraId="2C476C29" w14:textId="51B0D36D"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24%</w:t>
            </w:r>
          </w:p>
        </w:tc>
        <w:tc>
          <w:tcPr>
            <w:tcW w:w="642" w:type="pct"/>
            <w:shd w:val="clear" w:color="auto" w:fill="auto"/>
          </w:tcPr>
          <w:p w14:paraId="4B0D2C32" w14:textId="52536FC0"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18%</w:t>
            </w:r>
          </w:p>
        </w:tc>
        <w:tc>
          <w:tcPr>
            <w:tcW w:w="668" w:type="pct"/>
            <w:vAlign w:val="bottom"/>
          </w:tcPr>
          <w:p w14:paraId="5365690F" w14:textId="181AA35B"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21%</w:t>
            </w:r>
          </w:p>
        </w:tc>
        <w:tc>
          <w:tcPr>
            <w:tcW w:w="669" w:type="pct"/>
            <w:shd w:val="clear" w:color="auto" w:fill="F2F2F2" w:themeFill="background1" w:themeFillShade="F2"/>
          </w:tcPr>
          <w:p w14:paraId="747C37B1" w14:textId="33624CB8"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3.18</w:t>
            </w:r>
          </w:p>
        </w:tc>
      </w:tr>
      <w:tr w:rsidR="00595804" w:rsidRPr="009477A0" w14:paraId="01C3340F" w14:textId="13297DF2" w:rsidTr="00E25846">
        <w:trPr>
          <w:trHeight w:val="288"/>
        </w:trPr>
        <w:tc>
          <w:tcPr>
            <w:tcW w:w="1708" w:type="pct"/>
            <w:shd w:val="clear" w:color="auto" w:fill="auto"/>
            <w:noWrap/>
            <w:vAlign w:val="bottom"/>
            <w:hideMark/>
          </w:tcPr>
          <w:p w14:paraId="085FB0C0"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1b:</w:t>
            </w:r>
            <w:r w:rsidRPr="009477A0">
              <w:rPr>
                <w:rFonts w:ascii="Calibri Light" w:eastAsia="Times New Roman" w:hAnsi="Calibri Light" w:cs="Calibri Light"/>
                <w:color w:val="333333"/>
                <w:sz w:val="16"/>
                <w:szCs w:val="16"/>
              </w:rPr>
              <w:t xml:space="preserve"> Demonstrating Knowledge of Students</w:t>
            </w:r>
          </w:p>
        </w:tc>
        <w:tc>
          <w:tcPr>
            <w:tcW w:w="687" w:type="pct"/>
          </w:tcPr>
          <w:p w14:paraId="5055EE5D" w14:textId="4589707C"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5A0C70F1" w14:textId="07ABD7F0"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4%</w:t>
            </w:r>
          </w:p>
        </w:tc>
        <w:tc>
          <w:tcPr>
            <w:tcW w:w="642" w:type="pct"/>
            <w:shd w:val="clear" w:color="auto" w:fill="F7CAAC" w:themeFill="accent2" w:themeFillTint="66"/>
          </w:tcPr>
          <w:p w14:paraId="2A55BA6C" w14:textId="65F2EFD1"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32%</w:t>
            </w:r>
          </w:p>
        </w:tc>
        <w:tc>
          <w:tcPr>
            <w:tcW w:w="668" w:type="pct"/>
            <w:vAlign w:val="bottom"/>
          </w:tcPr>
          <w:p w14:paraId="35DD9827" w14:textId="50F98E95"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17%</w:t>
            </w:r>
          </w:p>
        </w:tc>
        <w:tc>
          <w:tcPr>
            <w:tcW w:w="669" w:type="pct"/>
            <w:shd w:val="clear" w:color="auto" w:fill="F2F2F2" w:themeFill="background1" w:themeFillShade="F2"/>
          </w:tcPr>
          <w:p w14:paraId="1122DE9F" w14:textId="5D25F6A0"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3.25</w:t>
            </w:r>
          </w:p>
        </w:tc>
      </w:tr>
      <w:tr w:rsidR="00595804" w:rsidRPr="009477A0" w14:paraId="1AC65371" w14:textId="324318CB" w:rsidTr="00E25846">
        <w:trPr>
          <w:trHeight w:val="288"/>
        </w:trPr>
        <w:tc>
          <w:tcPr>
            <w:tcW w:w="1708" w:type="pct"/>
            <w:shd w:val="clear" w:color="auto" w:fill="auto"/>
            <w:noWrap/>
            <w:vAlign w:val="bottom"/>
            <w:hideMark/>
          </w:tcPr>
          <w:p w14:paraId="38B0E310"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1c:</w:t>
            </w:r>
            <w:r w:rsidRPr="009477A0">
              <w:rPr>
                <w:rFonts w:ascii="Calibri Light" w:eastAsia="Times New Roman" w:hAnsi="Calibri Light" w:cs="Calibri Light"/>
                <w:color w:val="333333"/>
                <w:sz w:val="16"/>
                <w:szCs w:val="16"/>
              </w:rPr>
              <w:t xml:space="preserve"> Setting Instructional Outcomes</w:t>
            </w:r>
          </w:p>
        </w:tc>
        <w:tc>
          <w:tcPr>
            <w:tcW w:w="687" w:type="pct"/>
          </w:tcPr>
          <w:p w14:paraId="06703172" w14:textId="44AD2687"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9CC2E5" w:themeFill="accent1" w:themeFillTint="99"/>
            <w:noWrap/>
            <w:vAlign w:val="bottom"/>
          </w:tcPr>
          <w:p w14:paraId="7503BED1" w14:textId="6687D5C5"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24%</w:t>
            </w:r>
          </w:p>
        </w:tc>
        <w:tc>
          <w:tcPr>
            <w:tcW w:w="642" w:type="pct"/>
            <w:shd w:val="clear" w:color="auto" w:fill="F7CAAC" w:themeFill="accent2" w:themeFillTint="66"/>
          </w:tcPr>
          <w:p w14:paraId="2BBC5F3F" w14:textId="33E70150"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32%</w:t>
            </w:r>
          </w:p>
        </w:tc>
        <w:tc>
          <w:tcPr>
            <w:tcW w:w="668" w:type="pct"/>
            <w:shd w:val="clear" w:color="auto" w:fill="FFE599" w:themeFill="accent4" w:themeFillTint="66"/>
            <w:vAlign w:val="bottom"/>
          </w:tcPr>
          <w:p w14:paraId="749ECF85" w14:textId="10DFD0A2"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27%</w:t>
            </w:r>
          </w:p>
        </w:tc>
        <w:tc>
          <w:tcPr>
            <w:tcW w:w="669" w:type="pct"/>
            <w:shd w:val="clear" w:color="auto" w:fill="C5E0B3" w:themeFill="accent6" w:themeFillTint="66"/>
          </w:tcPr>
          <w:p w14:paraId="0B8C2724" w14:textId="1473326B"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3.05</w:t>
            </w:r>
          </w:p>
        </w:tc>
      </w:tr>
      <w:tr w:rsidR="00E25846" w:rsidRPr="009477A0" w14:paraId="0E0821DC" w14:textId="49E19ECF" w:rsidTr="00E25846">
        <w:trPr>
          <w:trHeight w:val="288"/>
        </w:trPr>
        <w:tc>
          <w:tcPr>
            <w:tcW w:w="1708" w:type="pct"/>
            <w:shd w:val="clear" w:color="auto" w:fill="auto"/>
            <w:noWrap/>
            <w:vAlign w:val="bottom"/>
            <w:hideMark/>
          </w:tcPr>
          <w:p w14:paraId="457BD4D7"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1d:</w:t>
            </w:r>
            <w:r w:rsidRPr="009477A0">
              <w:rPr>
                <w:rFonts w:ascii="Calibri Light" w:eastAsia="Times New Roman" w:hAnsi="Calibri Light" w:cs="Calibri Light"/>
                <w:color w:val="333333"/>
                <w:sz w:val="16"/>
                <w:szCs w:val="16"/>
              </w:rPr>
              <w:t xml:space="preserve"> Demonstrating Knowledge of Resources</w:t>
            </w:r>
          </w:p>
        </w:tc>
        <w:tc>
          <w:tcPr>
            <w:tcW w:w="687" w:type="pct"/>
          </w:tcPr>
          <w:p w14:paraId="4FAC97C1" w14:textId="41ABEEF2"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3AA11E30" w14:textId="0420E0A1"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20%</w:t>
            </w:r>
          </w:p>
        </w:tc>
        <w:tc>
          <w:tcPr>
            <w:tcW w:w="642" w:type="pct"/>
            <w:shd w:val="clear" w:color="auto" w:fill="auto"/>
          </w:tcPr>
          <w:p w14:paraId="520FE85C" w14:textId="402A327A"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vAlign w:val="bottom"/>
          </w:tcPr>
          <w:p w14:paraId="4751F1DB" w14:textId="75539CE8"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21%</w:t>
            </w:r>
          </w:p>
        </w:tc>
        <w:tc>
          <w:tcPr>
            <w:tcW w:w="669" w:type="pct"/>
            <w:shd w:val="clear" w:color="auto" w:fill="F2F2F2" w:themeFill="background1" w:themeFillShade="F2"/>
          </w:tcPr>
          <w:p w14:paraId="2DB82FA2" w14:textId="2261E1A1"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3.07</w:t>
            </w:r>
          </w:p>
        </w:tc>
      </w:tr>
      <w:tr w:rsidR="00595804" w:rsidRPr="009477A0" w14:paraId="2E4A3FC5" w14:textId="70767E3D" w:rsidTr="00E25846">
        <w:trPr>
          <w:trHeight w:val="288"/>
        </w:trPr>
        <w:tc>
          <w:tcPr>
            <w:tcW w:w="1708" w:type="pct"/>
            <w:shd w:val="clear" w:color="auto" w:fill="auto"/>
            <w:noWrap/>
            <w:vAlign w:val="bottom"/>
            <w:hideMark/>
          </w:tcPr>
          <w:p w14:paraId="6907BDC0"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1e:</w:t>
            </w:r>
            <w:r w:rsidRPr="009477A0">
              <w:rPr>
                <w:rFonts w:ascii="Calibri Light" w:eastAsia="Times New Roman" w:hAnsi="Calibri Light" w:cs="Calibri Light"/>
                <w:color w:val="333333"/>
                <w:sz w:val="16"/>
                <w:szCs w:val="16"/>
              </w:rPr>
              <w:t xml:space="preserve"> Designing Coherent Instruction</w:t>
            </w:r>
          </w:p>
        </w:tc>
        <w:tc>
          <w:tcPr>
            <w:tcW w:w="687" w:type="pct"/>
          </w:tcPr>
          <w:p w14:paraId="4E6BAFE4" w14:textId="573122B7"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69075DDE" w14:textId="7C562FD7"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12%</w:t>
            </w:r>
          </w:p>
        </w:tc>
        <w:tc>
          <w:tcPr>
            <w:tcW w:w="642" w:type="pct"/>
            <w:shd w:val="clear" w:color="auto" w:fill="F7CAAC" w:themeFill="accent2" w:themeFillTint="66"/>
          </w:tcPr>
          <w:p w14:paraId="5AA8F5CC" w14:textId="2DDF590C"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27%</w:t>
            </w:r>
          </w:p>
        </w:tc>
        <w:tc>
          <w:tcPr>
            <w:tcW w:w="668" w:type="pct"/>
            <w:vAlign w:val="bottom"/>
          </w:tcPr>
          <w:p w14:paraId="1EEA7F62" w14:textId="23B76A1E"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19%</w:t>
            </w:r>
          </w:p>
        </w:tc>
        <w:tc>
          <w:tcPr>
            <w:tcW w:w="669" w:type="pct"/>
            <w:shd w:val="clear" w:color="auto" w:fill="F2F2F2" w:themeFill="background1" w:themeFillShade="F2"/>
          </w:tcPr>
          <w:p w14:paraId="25259823" w14:textId="20199E27"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3.12</w:t>
            </w:r>
          </w:p>
        </w:tc>
      </w:tr>
      <w:tr w:rsidR="00595804" w:rsidRPr="009477A0" w14:paraId="53BBBD7A" w14:textId="00EC78D1" w:rsidTr="00E25846">
        <w:trPr>
          <w:trHeight w:val="288"/>
        </w:trPr>
        <w:tc>
          <w:tcPr>
            <w:tcW w:w="1708" w:type="pct"/>
            <w:shd w:val="clear" w:color="auto" w:fill="auto"/>
            <w:noWrap/>
            <w:vAlign w:val="bottom"/>
            <w:hideMark/>
          </w:tcPr>
          <w:p w14:paraId="717D4639" w14:textId="77777777" w:rsidR="00B5116F" w:rsidRPr="009477A0" w:rsidRDefault="00B5116F" w:rsidP="00C005EE">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1f:</w:t>
            </w:r>
            <w:r w:rsidRPr="009477A0">
              <w:rPr>
                <w:rFonts w:ascii="Calibri Light" w:eastAsia="Times New Roman" w:hAnsi="Calibri Light" w:cs="Calibri Light"/>
                <w:color w:val="333333"/>
                <w:sz w:val="16"/>
                <w:szCs w:val="16"/>
              </w:rPr>
              <w:t xml:space="preserve"> Designing Student Assessments</w:t>
            </w:r>
          </w:p>
        </w:tc>
        <w:tc>
          <w:tcPr>
            <w:tcW w:w="687" w:type="pct"/>
          </w:tcPr>
          <w:p w14:paraId="1B1C1B14" w14:textId="130DAAD0"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9CC2E5" w:themeFill="accent1" w:themeFillTint="99"/>
            <w:noWrap/>
            <w:vAlign w:val="bottom"/>
          </w:tcPr>
          <w:p w14:paraId="6DFBFADB" w14:textId="0108F4E6"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24%</w:t>
            </w:r>
          </w:p>
        </w:tc>
        <w:tc>
          <w:tcPr>
            <w:tcW w:w="642" w:type="pct"/>
            <w:shd w:val="clear" w:color="auto" w:fill="F7CAAC" w:themeFill="accent2" w:themeFillTint="66"/>
          </w:tcPr>
          <w:p w14:paraId="76D39107" w14:textId="6C67FC52" w:rsidR="00B5116F" w:rsidRPr="006C6737" w:rsidRDefault="00B5116F" w:rsidP="00C005EE">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41%</w:t>
            </w:r>
          </w:p>
        </w:tc>
        <w:tc>
          <w:tcPr>
            <w:tcW w:w="668" w:type="pct"/>
            <w:shd w:val="clear" w:color="auto" w:fill="FFE599" w:themeFill="accent4" w:themeFillTint="66"/>
            <w:vAlign w:val="bottom"/>
          </w:tcPr>
          <w:p w14:paraId="2D6FA1EB" w14:textId="0A100146" w:rsidR="00B5116F" w:rsidRPr="006C6737" w:rsidRDefault="00B5116F" w:rsidP="00C005EE">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31%</w:t>
            </w:r>
          </w:p>
        </w:tc>
        <w:tc>
          <w:tcPr>
            <w:tcW w:w="669" w:type="pct"/>
            <w:shd w:val="clear" w:color="auto" w:fill="C5E0B3" w:themeFill="accent6" w:themeFillTint="66"/>
          </w:tcPr>
          <w:p w14:paraId="2EA38F43" w14:textId="11D50EA5" w:rsidR="00B5116F" w:rsidRPr="006C6737" w:rsidRDefault="00B5116F" w:rsidP="00C005EE">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3.03</w:t>
            </w:r>
          </w:p>
        </w:tc>
      </w:tr>
      <w:tr w:rsidR="00B5116F" w:rsidRPr="00100FE1" w14:paraId="6C8A37D7" w14:textId="77777777" w:rsidTr="00B5116F">
        <w:trPr>
          <w:trHeight w:val="288"/>
        </w:trPr>
        <w:tc>
          <w:tcPr>
            <w:tcW w:w="5000" w:type="pct"/>
            <w:gridSpan w:val="6"/>
            <w:shd w:val="clear" w:color="auto" w:fill="FFFFFF" w:themeFill="background1"/>
            <w:noWrap/>
            <w:vAlign w:val="bottom"/>
          </w:tcPr>
          <w:p w14:paraId="6E41C75D" w14:textId="034B4B02" w:rsidR="00B5116F" w:rsidRPr="00100FE1" w:rsidRDefault="00B5116F" w:rsidP="00B5116F">
            <w:pPr>
              <w:spacing w:after="0" w:line="240" w:lineRule="auto"/>
              <w:rPr>
                <w:rFonts w:ascii="Calibri Light" w:eastAsia="Times New Roman" w:hAnsi="Calibri Light" w:cs="Calibri Light"/>
                <w:i/>
                <w:color w:val="C00000"/>
                <w:sz w:val="16"/>
                <w:szCs w:val="16"/>
              </w:rPr>
            </w:pPr>
            <w:r w:rsidRPr="00100FE1">
              <w:rPr>
                <w:rFonts w:ascii="Calibri Light" w:eastAsia="Times New Roman" w:hAnsi="Calibri Light" w:cs="Calibri Light"/>
                <w:i/>
                <w:color w:val="C00000"/>
                <w:sz w:val="16"/>
                <w:szCs w:val="16"/>
              </w:rPr>
              <w:t>Of particular concern in this domain is a % of responses at or over</w:t>
            </w:r>
            <w:r w:rsidR="00100FE1" w:rsidRPr="00100FE1">
              <w:rPr>
                <w:rFonts w:ascii="Calibri Light" w:eastAsia="Times New Roman" w:hAnsi="Calibri Light" w:cs="Calibri Light"/>
                <w:i/>
                <w:color w:val="C00000"/>
                <w:sz w:val="16"/>
                <w:szCs w:val="16"/>
              </w:rPr>
              <w:t xml:space="preserve"> </w:t>
            </w:r>
            <w:r w:rsidR="00F47635">
              <w:rPr>
                <w:rFonts w:ascii="Calibri Light" w:eastAsia="Times New Roman" w:hAnsi="Calibri Light" w:cs="Calibri Light"/>
                <w:i/>
                <w:color w:val="C00000"/>
                <w:sz w:val="16"/>
                <w:szCs w:val="16"/>
              </w:rPr>
              <w:t>24-</w:t>
            </w:r>
            <w:r w:rsidR="00100FE1" w:rsidRPr="00100FE1">
              <w:rPr>
                <w:rFonts w:ascii="Calibri Light" w:eastAsia="Times New Roman" w:hAnsi="Calibri Light" w:cs="Calibri Light"/>
                <w:i/>
                <w:color w:val="C00000"/>
                <w:sz w:val="16"/>
                <w:szCs w:val="16"/>
              </w:rPr>
              <w:t>25%, indicating</w:t>
            </w:r>
            <w:r w:rsidR="00F47635">
              <w:rPr>
                <w:rFonts w:ascii="Calibri Light" w:eastAsia="Times New Roman" w:hAnsi="Calibri Light" w:cs="Calibri Light"/>
                <w:i/>
                <w:color w:val="C00000"/>
                <w:sz w:val="16"/>
                <w:szCs w:val="16"/>
              </w:rPr>
              <w:t xml:space="preserve"> about</w:t>
            </w:r>
            <w:r w:rsidR="00100FE1" w:rsidRPr="00100FE1">
              <w:rPr>
                <w:rFonts w:ascii="Calibri Light" w:eastAsia="Times New Roman" w:hAnsi="Calibri Light" w:cs="Calibri Light"/>
                <w:i/>
                <w:color w:val="C00000"/>
                <w:sz w:val="16"/>
                <w:szCs w:val="16"/>
              </w:rPr>
              <w:t xml:space="preserve"> ¼ </w:t>
            </w:r>
            <w:r w:rsidR="00F47635">
              <w:rPr>
                <w:rFonts w:ascii="Calibri Light" w:eastAsia="Times New Roman" w:hAnsi="Calibri Light" w:cs="Calibri Light"/>
                <w:i/>
                <w:color w:val="C00000"/>
                <w:sz w:val="16"/>
                <w:szCs w:val="16"/>
              </w:rPr>
              <w:t xml:space="preserve">or more </w:t>
            </w:r>
            <w:r w:rsidR="00100FE1" w:rsidRPr="00100FE1">
              <w:rPr>
                <w:rFonts w:ascii="Calibri Light" w:eastAsia="Times New Roman" w:hAnsi="Calibri Light" w:cs="Calibri Light"/>
                <w:i/>
                <w:color w:val="C00000"/>
                <w:sz w:val="16"/>
                <w:szCs w:val="16"/>
              </w:rPr>
              <w:t>of our candidates feel they were</w:t>
            </w:r>
            <w:r w:rsidR="00100FE1">
              <w:rPr>
                <w:rFonts w:ascii="Calibri Light" w:eastAsia="Times New Roman" w:hAnsi="Calibri Light" w:cs="Calibri Light"/>
                <w:i/>
                <w:color w:val="C00000"/>
                <w:sz w:val="16"/>
                <w:szCs w:val="16"/>
              </w:rPr>
              <w:t xml:space="preserve"> not</w:t>
            </w:r>
            <w:r w:rsidR="00100FE1" w:rsidRPr="00100FE1">
              <w:rPr>
                <w:rFonts w:ascii="Calibri Light" w:eastAsia="Times New Roman" w:hAnsi="Calibri Light" w:cs="Calibri Light"/>
                <w:i/>
                <w:color w:val="C00000"/>
                <w:sz w:val="16"/>
                <w:szCs w:val="16"/>
              </w:rPr>
              <w:t xml:space="preserve"> prepared well by SAU.</w:t>
            </w:r>
            <w:r w:rsidR="00100FE1">
              <w:rPr>
                <w:rFonts w:ascii="Calibri Light" w:eastAsia="Times New Roman" w:hAnsi="Calibri Light" w:cs="Calibri Light"/>
                <w:i/>
                <w:color w:val="C00000"/>
                <w:sz w:val="16"/>
                <w:szCs w:val="16"/>
              </w:rPr>
              <w:t xml:space="preserve"> The initial completers and the MAT completers differed somewhat on the elements for which they were unprepared. However, when combined, element 1c and 1f were the most concerning. In studying the mean scores provided at the state level, the same two elements have the lowest mean.</w:t>
            </w:r>
          </w:p>
        </w:tc>
      </w:tr>
      <w:tr w:rsidR="00595804" w:rsidRPr="009477A0" w14:paraId="67C9039C" w14:textId="437E9F21" w:rsidTr="00E25846">
        <w:trPr>
          <w:trHeight w:val="288"/>
        </w:trPr>
        <w:tc>
          <w:tcPr>
            <w:tcW w:w="1708" w:type="pct"/>
            <w:shd w:val="clear" w:color="auto" w:fill="BFBFBF" w:themeFill="background1" w:themeFillShade="BF"/>
            <w:noWrap/>
            <w:vAlign w:val="bottom"/>
            <w:hideMark/>
          </w:tcPr>
          <w:p w14:paraId="160BA5C3" w14:textId="77777777" w:rsidR="00B5116F" w:rsidRDefault="00B5116F" w:rsidP="00B22087">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DOMAIN 2</w:t>
            </w:r>
          </w:p>
          <w:p w14:paraId="57E2DB37" w14:textId="77777777" w:rsidR="00B5116F" w:rsidRPr="0063515D" w:rsidRDefault="00B5116F" w:rsidP="0063515D">
            <w:pPr>
              <w:spacing w:after="0" w:line="240" w:lineRule="auto"/>
              <w:ind w:left="72" w:right="75"/>
              <w:jc w:val="center"/>
              <w:rPr>
                <w:rFonts w:ascii="Calibri Light" w:eastAsia="Times New Roman" w:hAnsi="Calibri Light" w:cs="Calibri Light"/>
                <w:i/>
                <w:color w:val="C00000"/>
                <w:sz w:val="18"/>
                <w:szCs w:val="20"/>
              </w:rPr>
            </w:pPr>
            <w:r w:rsidRPr="0063515D">
              <w:rPr>
                <w:rFonts w:ascii="Calibri Light" w:eastAsia="Times New Roman" w:hAnsi="Calibri Light" w:cs="Calibri Light"/>
                <w:i/>
                <w:color w:val="C00000"/>
                <w:sz w:val="16"/>
                <w:szCs w:val="20"/>
              </w:rPr>
              <w:t xml:space="preserve">TESS.2; </w:t>
            </w:r>
            <w:proofErr w:type="spellStart"/>
            <w:r w:rsidRPr="0063515D">
              <w:rPr>
                <w:rFonts w:ascii="Calibri Light" w:eastAsia="Times New Roman" w:hAnsi="Calibri Light" w:cs="Calibri Light"/>
                <w:i/>
                <w:color w:val="C00000"/>
                <w:sz w:val="16"/>
                <w:szCs w:val="20"/>
              </w:rPr>
              <w:t>InTASC</w:t>
            </w:r>
            <w:proofErr w:type="spellEnd"/>
            <w:r w:rsidRPr="0063515D">
              <w:rPr>
                <w:rFonts w:ascii="Calibri Light" w:eastAsia="Times New Roman" w:hAnsi="Calibri Light" w:cs="Calibri Light"/>
                <w:i/>
                <w:color w:val="C00000"/>
                <w:sz w:val="16"/>
                <w:szCs w:val="20"/>
              </w:rPr>
              <w:t xml:space="preserve"> 3; ISTE 3</w:t>
            </w:r>
          </w:p>
        </w:tc>
        <w:tc>
          <w:tcPr>
            <w:tcW w:w="687" w:type="pct"/>
            <w:shd w:val="clear" w:color="auto" w:fill="BFBFBF" w:themeFill="background1" w:themeFillShade="BF"/>
          </w:tcPr>
          <w:p w14:paraId="76F8C07E"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26" w:type="pct"/>
            <w:shd w:val="clear" w:color="auto" w:fill="BFBFBF" w:themeFill="background1" w:themeFillShade="BF"/>
            <w:noWrap/>
            <w:vAlign w:val="bottom"/>
            <w:hideMark/>
          </w:tcPr>
          <w:p w14:paraId="3500C1B8" w14:textId="5BC02FDB"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42" w:type="pct"/>
            <w:shd w:val="clear" w:color="auto" w:fill="BFBFBF" w:themeFill="background1" w:themeFillShade="BF"/>
          </w:tcPr>
          <w:p w14:paraId="79148988"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68" w:type="pct"/>
            <w:shd w:val="clear" w:color="auto" w:fill="BFBFBF" w:themeFill="background1" w:themeFillShade="BF"/>
          </w:tcPr>
          <w:p w14:paraId="23ED1082" w14:textId="06714340"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69" w:type="pct"/>
            <w:shd w:val="clear" w:color="auto" w:fill="BFBFBF" w:themeFill="background1" w:themeFillShade="BF"/>
          </w:tcPr>
          <w:p w14:paraId="589F067E"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r>
      <w:tr w:rsidR="00595804" w:rsidRPr="009477A0" w14:paraId="4A394811" w14:textId="2F48700D" w:rsidTr="00E25846">
        <w:trPr>
          <w:trHeight w:val="288"/>
        </w:trPr>
        <w:tc>
          <w:tcPr>
            <w:tcW w:w="1708" w:type="pct"/>
            <w:shd w:val="clear" w:color="auto" w:fill="auto"/>
            <w:noWrap/>
            <w:vAlign w:val="bottom"/>
            <w:hideMark/>
          </w:tcPr>
          <w:p w14:paraId="259C70D5"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2a:</w:t>
            </w:r>
            <w:r w:rsidRPr="009477A0">
              <w:rPr>
                <w:rFonts w:ascii="Calibri Light" w:eastAsia="Times New Roman" w:hAnsi="Calibri Light" w:cs="Calibri Light"/>
                <w:color w:val="333333"/>
                <w:sz w:val="16"/>
                <w:szCs w:val="16"/>
              </w:rPr>
              <w:t xml:space="preserve"> Creating an Environment of Respect and Rapport</w:t>
            </w:r>
          </w:p>
        </w:tc>
        <w:tc>
          <w:tcPr>
            <w:tcW w:w="687" w:type="pct"/>
          </w:tcPr>
          <w:p w14:paraId="7F80EE0B" w14:textId="6093DFF3" w:rsidR="00B5116F" w:rsidRPr="006C6737"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7DA16A33" w14:textId="7CD4AD95"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8%</w:t>
            </w:r>
          </w:p>
        </w:tc>
        <w:tc>
          <w:tcPr>
            <w:tcW w:w="642" w:type="pct"/>
            <w:shd w:val="clear" w:color="auto" w:fill="F7CAAC" w:themeFill="accent2" w:themeFillTint="66"/>
          </w:tcPr>
          <w:p w14:paraId="34742A07" w14:textId="2261D441"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27%</w:t>
            </w:r>
          </w:p>
        </w:tc>
        <w:tc>
          <w:tcPr>
            <w:tcW w:w="668" w:type="pct"/>
            <w:vAlign w:val="bottom"/>
          </w:tcPr>
          <w:p w14:paraId="677D1FFD" w14:textId="74B57CF7"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17%</w:t>
            </w:r>
          </w:p>
        </w:tc>
        <w:tc>
          <w:tcPr>
            <w:tcW w:w="669" w:type="pct"/>
            <w:shd w:val="clear" w:color="auto" w:fill="F2F2F2" w:themeFill="background1" w:themeFillShade="F2"/>
          </w:tcPr>
          <w:p w14:paraId="464117C2" w14:textId="0EBE19B5" w:rsidR="00B5116F" w:rsidRPr="006C6737" w:rsidRDefault="00B5116F" w:rsidP="00B22087">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3.32</w:t>
            </w:r>
          </w:p>
        </w:tc>
      </w:tr>
      <w:tr w:rsidR="00595804" w:rsidRPr="009477A0" w14:paraId="39CE247B" w14:textId="4B188078" w:rsidTr="00E25846">
        <w:trPr>
          <w:trHeight w:val="288"/>
        </w:trPr>
        <w:tc>
          <w:tcPr>
            <w:tcW w:w="1708" w:type="pct"/>
            <w:shd w:val="clear" w:color="auto" w:fill="auto"/>
            <w:noWrap/>
            <w:vAlign w:val="bottom"/>
            <w:hideMark/>
          </w:tcPr>
          <w:p w14:paraId="128E7ECF"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2b:</w:t>
            </w:r>
            <w:r w:rsidRPr="009477A0">
              <w:rPr>
                <w:rFonts w:ascii="Calibri Light" w:eastAsia="Times New Roman" w:hAnsi="Calibri Light" w:cs="Calibri Light"/>
                <w:color w:val="333333"/>
                <w:sz w:val="16"/>
                <w:szCs w:val="16"/>
              </w:rPr>
              <w:t xml:space="preserve"> Establishing a Culture for Learning</w:t>
            </w:r>
          </w:p>
        </w:tc>
        <w:tc>
          <w:tcPr>
            <w:tcW w:w="687" w:type="pct"/>
          </w:tcPr>
          <w:p w14:paraId="7BE72C3B" w14:textId="24034997" w:rsidR="00B5116F" w:rsidRPr="006C6737"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7FA37B60" w14:textId="0614241E"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4%</w:t>
            </w:r>
          </w:p>
        </w:tc>
        <w:tc>
          <w:tcPr>
            <w:tcW w:w="642" w:type="pct"/>
            <w:shd w:val="clear" w:color="auto" w:fill="F7CAAC" w:themeFill="accent2" w:themeFillTint="66"/>
          </w:tcPr>
          <w:p w14:paraId="3DC10A36" w14:textId="1E1876AA"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27%</w:t>
            </w:r>
          </w:p>
        </w:tc>
        <w:tc>
          <w:tcPr>
            <w:tcW w:w="668" w:type="pct"/>
            <w:vAlign w:val="bottom"/>
          </w:tcPr>
          <w:p w14:paraId="31B188AB" w14:textId="71880E35"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15%</w:t>
            </w:r>
          </w:p>
        </w:tc>
        <w:tc>
          <w:tcPr>
            <w:tcW w:w="669" w:type="pct"/>
            <w:shd w:val="clear" w:color="auto" w:fill="F2F2F2" w:themeFill="background1" w:themeFillShade="F2"/>
          </w:tcPr>
          <w:p w14:paraId="02D4D3CD" w14:textId="2DECDD71" w:rsidR="00B5116F" w:rsidRPr="006C6737" w:rsidRDefault="00B5116F" w:rsidP="00B22087">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3.26</w:t>
            </w:r>
          </w:p>
        </w:tc>
      </w:tr>
      <w:tr w:rsidR="00595804" w:rsidRPr="009477A0" w14:paraId="30713C67" w14:textId="15C813B5" w:rsidTr="00E25846">
        <w:trPr>
          <w:trHeight w:val="288"/>
        </w:trPr>
        <w:tc>
          <w:tcPr>
            <w:tcW w:w="1708" w:type="pct"/>
            <w:shd w:val="clear" w:color="auto" w:fill="auto"/>
            <w:noWrap/>
            <w:vAlign w:val="bottom"/>
            <w:hideMark/>
          </w:tcPr>
          <w:p w14:paraId="345A67B1"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2c:</w:t>
            </w:r>
            <w:r w:rsidRPr="009477A0">
              <w:rPr>
                <w:rFonts w:ascii="Calibri Light" w:eastAsia="Times New Roman" w:hAnsi="Calibri Light" w:cs="Calibri Light"/>
                <w:color w:val="333333"/>
                <w:sz w:val="16"/>
                <w:szCs w:val="16"/>
              </w:rPr>
              <w:t xml:space="preserve"> Managing Classroom Procedures</w:t>
            </w:r>
          </w:p>
        </w:tc>
        <w:tc>
          <w:tcPr>
            <w:tcW w:w="687" w:type="pct"/>
          </w:tcPr>
          <w:p w14:paraId="77E20733" w14:textId="2D2AF74E" w:rsidR="00B5116F" w:rsidRPr="006C6737"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0B48B617" w14:textId="4DBA5775"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8%</w:t>
            </w:r>
          </w:p>
        </w:tc>
        <w:tc>
          <w:tcPr>
            <w:tcW w:w="642" w:type="pct"/>
            <w:shd w:val="clear" w:color="auto" w:fill="F7CAAC" w:themeFill="accent2" w:themeFillTint="66"/>
          </w:tcPr>
          <w:p w14:paraId="7F7E3A16" w14:textId="606A26A2"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32%</w:t>
            </w:r>
          </w:p>
        </w:tc>
        <w:tc>
          <w:tcPr>
            <w:tcW w:w="668" w:type="pct"/>
            <w:vAlign w:val="bottom"/>
          </w:tcPr>
          <w:p w14:paraId="288764DD" w14:textId="0B95F879"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19%</w:t>
            </w:r>
          </w:p>
        </w:tc>
        <w:tc>
          <w:tcPr>
            <w:tcW w:w="669" w:type="pct"/>
            <w:shd w:val="clear" w:color="auto" w:fill="C5E0B3" w:themeFill="accent6" w:themeFillTint="66"/>
          </w:tcPr>
          <w:p w14:paraId="6D354A53" w14:textId="72F803BA" w:rsidR="00B5116F" w:rsidRPr="006C6737" w:rsidRDefault="00B5116F" w:rsidP="00B22087">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3.03</w:t>
            </w:r>
          </w:p>
        </w:tc>
      </w:tr>
      <w:tr w:rsidR="00595804" w:rsidRPr="009477A0" w14:paraId="29C9CAE6" w14:textId="5E7EC0CB" w:rsidTr="00E25846">
        <w:trPr>
          <w:trHeight w:val="288"/>
        </w:trPr>
        <w:tc>
          <w:tcPr>
            <w:tcW w:w="1708" w:type="pct"/>
            <w:shd w:val="clear" w:color="auto" w:fill="auto"/>
            <w:noWrap/>
            <w:vAlign w:val="bottom"/>
            <w:hideMark/>
          </w:tcPr>
          <w:p w14:paraId="032704C7"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2d:</w:t>
            </w:r>
            <w:r w:rsidRPr="009477A0">
              <w:rPr>
                <w:rFonts w:ascii="Calibri Light" w:eastAsia="Times New Roman" w:hAnsi="Calibri Light" w:cs="Calibri Light"/>
                <w:color w:val="333333"/>
                <w:sz w:val="16"/>
                <w:szCs w:val="16"/>
              </w:rPr>
              <w:t xml:space="preserve"> Managing Student Behavior</w:t>
            </w:r>
          </w:p>
        </w:tc>
        <w:tc>
          <w:tcPr>
            <w:tcW w:w="687" w:type="pct"/>
          </w:tcPr>
          <w:p w14:paraId="36BA97B0" w14:textId="645E2FD2" w:rsidR="00B5116F" w:rsidRPr="006C6737"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9CC2E5" w:themeFill="accent1" w:themeFillTint="99"/>
            <w:noWrap/>
            <w:vAlign w:val="bottom"/>
          </w:tcPr>
          <w:p w14:paraId="0AEEF31B" w14:textId="00BA0511"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24%</w:t>
            </w:r>
          </w:p>
        </w:tc>
        <w:tc>
          <w:tcPr>
            <w:tcW w:w="642" w:type="pct"/>
            <w:shd w:val="clear" w:color="auto" w:fill="F7CAAC" w:themeFill="accent2" w:themeFillTint="66"/>
          </w:tcPr>
          <w:p w14:paraId="0BF0F7C1" w14:textId="6359114E"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41%</w:t>
            </w:r>
          </w:p>
        </w:tc>
        <w:tc>
          <w:tcPr>
            <w:tcW w:w="668" w:type="pct"/>
            <w:shd w:val="clear" w:color="auto" w:fill="FFE599" w:themeFill="accent4" w:themeFillTint="66"/>
            <w:vAlign w:val="bottom"/>
          </w:tcPr>
          <w:p w14:paraId="365D6046" w14:textId="1369FF1E"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31%</w:t>
            </w:r>
          </w:p>
        </w:tc>
        <w:tc>
          <w:tcPr>
            <w:tcW w:w="669" w:type="pct"/>
            <w:shd w:val="clear" w:color="auto" w:fill="C5E0B3" w:themeFill="accent6" w:themeFillTint="66"/>
          </w:tcPr>
          <w:p w14:paraId="37433EB7" w14:textId="2FB3E1F2" w:rsidR="00B5116F" w:rsidRPr="006C6737" w:rsidRDefault="00B5116F" w:rsidP="00B22087">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2.90</w:t>
            </w:r>
          </w:p>
        </w:tc>
      </w:tr>
      <w:tr w:rsidR="00E25846" w:rsidRPr="009477A0" w14:paraId="00E0C337" w14:textId="6F7A2DD4" w:rsidTr="00E25846">
        <w:trPr>
          <w:trHeight w:val="288"/>
        </w:trPr>
        <w:tc>
          <w:tcPr>
            <w:tcW w:w="1708" w:type="pct"/>
            <w:shd w:val="clear" w:color="auto" w:fill="auto"/>
            <w:noWrap/>
            <w:vAlign w:val="bottom"/>
            <w:hideMark/>
          </w:tcPr>
          <w:p w14:paraId="3D7999EB"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2e:</w:t>
            </w:r>
            <w:r w:rsidRPr="009477A0">
              <w:rPr>
                <w:rFonts w:ascii="Calibri Light" w:eastAsia="Times New Roman" w:hAnsi="Calibri Light" w:cs="Calibri Light"/>
                <w:color w:val="333333"/>
                <w:sz w:val="16"/>
                <w:szCs w:val="16"/>
              </w:rPr>
              <w:t xml:space="preserve"> Organizing Physical Space</w:t>
            </w:r>
          </w:p>
        </w:tc>
        <w:tc>
          <w:tcPr>
            <w:tcW w:w="687" w:type="pct"/>
          </w:tcPr>
          <w:p w14:paraId="2B49A595" w14:textId="761A335D" w:rsidR="00B5116F" w:rsidRPr="006C6737"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7D12A755" w14:textId="7B60FD51"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12%</w:t>
            </w:r>
          </w:p>
        </w:tc>
        <w:tc>
          <w:tcPr>
            <w:tcW w:w="642" w:type="pct"/>
            <w:shd w:val="clear" w:color="auto" w:fill="auto"/>
          </w:tcPr>
          <w:p w14:paraId="4FAA5559" w14:textId="6AF9D239"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18%</w:t>
            </w:r>
          </w:p>
        </w:tc>
        <w:tc>
          <w:tcPr>
            <w:tcW w:w="668" w:type="pct"/>
            <w:vAlign w:val="bottom"/>
          </w:tcPr>
          <w:p w14:paraId="54991FB5" w14:textId="646CEE79" w:rsidR="00B5116F" w:rsidRPr="006C6737"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15%</w:t>
            </w:r>
          </w:p>
        </w:tc>
        <w:tc>
          <w:tcPr>
            <w:tcW w:w="669" w:type="pct"/>
            <w:shd w:val="clear" w:color="auto" w:fill="F2F2F2" w:themeFill="background1" w:themeFillShade="F2"/>
          </w:tcPr>
          <w:p w14:paraId="11623D92" w14:textId="22EFBFA2" w:rsidR="00B5116F" w:rsidRPr="006C6737" w:rsidRDefault="00B5116F" w:rsidP="00B22087">
            <w:pPr>
              <w:spacing w:after="0" w:line="240" w:lineRule="auto"/>
              <w:jc w:val="center"/>
              <w:rPr>
                <w:rFonts w:ascii="Calibri Light" w:eastAsia="Times New Roman" w:hAnsi="Calibri Light" w:cs="Calibri Light"/>
                <w:color w:val="800000"/>
                <w:sz w:val="20"/>
                <w:szCs w:val="20"/>
              </w:rPr>
            </w:pPr>
            <w:r w:rsidRPr="006C6737">
              <w:rPr>
                <w:rFonts w:ascii="Calibri Light" w:eastAsia="Times New Roman" w:hAnsi="Calibri Light" w:cs="Calibri Light"/>
                <w:color w:val="800000"/>
                <w:sz w:val="20"/>
                <w:szCs w:val="20"/>
              </w:rPr>
              <w:t>3.14</w:t>
            </w:r>
          </w:p>
        </w:tc>
      </w:tr>
      <w:tr w:rsidR="00F47635" w:rsidRPr="009477A0" w14:paraId="102519AF" w14:textId="77777777" w:rsidTr="00F47635">
        <w:trPr>
          <w:trHeight w:val="288"/>
        </w:trPr>
        <w:tc>
          <w:tcPr>
            <w:tcW w:w="5000" w:type="pct"/>
            <w:gridSpan w:val="6"/>
            <w:shd w:val="clear" w:color="auto" w:fill="FFFFFF" w:themeFill="background1"/>
            <w:noWrap/>
            <w:vAlign w:val="bottom"/>
          </w:tcPr>
          <w:p w14:paraId="437239ED" w14:textId="622867D4" w:rsidR="00F47635" w:rsidRPr="009477A0" w:rsidRDefault="00F47635" w:rsidP="003A54E3">
            <w:pPr>
              <w:spacing w:after="0" w:line="240" w:lineRule="auto"/>
              <w:rPr>
                <w:rFonts w:ascii="Calibri Light" w:eastAsia="Times New Roman" w:hAnsi="Calibri Light" w:cs="Calibri Light"/>
                <w:b/>
                <w:sz w:val="16"/>
                <w:szCs w:val="16"/>
              </w:rPr>
            </w:pPr>
            <w:r w:rsidRPr="00100FE1">
              <w:rPr>
                <w:rFonts w:ascii="Calibri Light" w:eastAsia="Times New Roman" w:hAnsi="Calibri Light" w:cs="Calibri Light"/>
                <w:i/>
                <w:color w:val="C00000"/>
                <w:sz w:val="16"/>
                <w:szCs w:val="16"/>
              </w:rPr>
              <w:t xml:space="preserve">Of particular concern in this domain is a % of responses at or over </w:t>
            </w:r>
            <w:r>
              <w:rPr>
                <w:rFonts w:ascii="Calibri Light" w:eastAsia="Times New Roman" w:hAnsi="Calibri Light" w:cs="Calibri Light"/>
                <w:i/>
                <w:color w:val="C00000"/>
                <w:sz w:val="16"/>
                <w:szCs w:val="16"/>
              </w:rPr>
              <w:t>24-</w:t>
            </w:r>
            <w:r w:rsidRPr="00100FE1">
              <w:rPr>
                <w:rFonts w:ascii="Calibri Light" w:eastAsia="Times New Roman" w:hAnsi="Calibri Light" w:cs="Calibri Light"/>
                <w:i/>
                <w:color w:val="C00000"/>
                <w:sz w:val="16"/>
                <w:szCs w:val="16"/>
              </w:rPr>
              <w:t>25%, indicating</w:t>
            </w:r>
            <w:r>
              <w:rPr>
                <w:rFonts w:ascii="Calibri Light" w:eastAsia="Times New Roman" w:hAnsi="Calibri Light" w:cs="Calibri Light"/>
                <w:i/>
                <w:color w:val="C00000"/>
                <w:sz w:val="16"/>
                <w:szCs w:val="16"/>
              </w:rPr>
              <w:t xml:space="preserve"> about</w:t>
            </w:r>
            <w:r w:rsidRPr="00100FE1">
              <w:rPr>
                <w:rFonts w:ascii="Calibri Light" w:eastAsia="Times New Roman" w:hAnsi="Calibri Light" w:cs="Calibri Light"/>
                <w:i/>
                <w:color w:val="C00000"/>
                <w:sz w:val="16"/>
                <w:szCs w:val="16"/>
              </w:rPr>
              <w:t xml:space="preserve"> ¼ </w:t>
            </w:r>
            <w:r>
              <w:rPr>
                <w:rFonts w:ascii="Calibri Light" w:eastAsia="Times New Roman" w:hAnsi="Calibri Light" w:cs="Calibri Light"/>
                <w:i/>
                <w:color w:val="C00000"/>
                <w:sz w:val="16"/>
                <w:szCs w:val="16"/>
              </w:rPr>
              <w:t xml:space="preserve">or more </w:t>
            </w:r>
            <w:r w:rsidRPr="00100FE1">
              <w:rPr>
                <w:rFonts w:ascii="Calibri Light" w:eastAsia="Times New Roman" w:hAnsi="Calibri Light" w:cs="Calibri Light"/>
                <w:i/>
                <w:color w:val="C00000"/>
                <w:sz w:val="16"/>
                <w:szCs w:val="16"/>
              </w:rPr>
              <w:t>of our candidates feel they were</w:t>
            </w:r>
            <w:r>
              <w:rPr>
                <w:rFonts w:ascii="Calibri Light" w:eastAsia="Times New Roman" w:hAnsi="Calibri Light" w:cs="Calibri Light"/>
                <w:i/>
                <w:color w:val="C00000"/>
                <w:sz w:val="16"/>
                <w:szCs w:val="16"/>
              </w:rPr>
              <w:t xml:space="preserve"> not</w:t>
            </w:r>
            <w:r w:rsidRPr="00100FE1">
              <w:rPr>
                <w:rFonts w:ascii="Calibri Light" w:eastAsia="Times New Roman" w:hAnsi="Calibri Light" w:cs="Calibri Light"/>
                <w:i/>
                <w:color w:val="C00000"/>
                <w:sz w:val="16"/>
                <w:szCs w:val="16"/>
              </w:rPr>
              <w:t xml:space="preserve"> prepared well by SAU.</w:t>
            </w:r>
            <w:r>
              <w:rPr>
                <w:rFonts w:ascii="Calibri Light" w:eastAsia="Times New Roman" w:hAnsi="Calibri Light" w:cs="Calibri Light"/>
                <w:i/>
                <w:color w:val="C00000"/>
                <w:sz w:val="16"/>
                <w:szCs w:val="16"/>
              </w:rPr>
              <w:t xml:space="preserve"> The MAT completers </w:t>
            </w:r>
            <w:r w:rsidR="003A54E3">
              <w:rPr>
                <w:rFonts w:ascii="Calibri Light" w:eastAsia="Times New Roman" w:hAnsi="Calibri Light" w:cs="Calibri Light"/>
                <w:i/>
                <w:color w:val="C00000"/>
                <w:sz w:val="16"/>
                <w:szCs w:val="16"/>
              </w:rPr>
              <w:t>appear to feel unprepared in four of the five elements in this domain.</w:t>
            </w:r>
            <w:r>
              <w:rPr>
                <w:rFonts w:ascii="Calibri Light" w:eastAsia="Times New Roman" w:hAnsi="Calibri Light" w:cs="Calibri Light"/>
                <w:i/>
                <w:color w:val="C00000"/>
                <w:sz w:val="16"/>
                <w:szCs w:val="16"/>
              </w:rPr>
              <w:t xml:space="preserve"> However, when combined, element </w:t>
            </w:r>
            <w:r w:rsidR="003A54E3">
              <w:rPr>
                <w:rFonts w:ascii="Calibri Light" w:eastAsia="Times New Roman" w:hAnsi="Calibri Light" w:cs="Calibri Light"/>
                <w:i/>
                <w:color w:val="C00000"/>
                <w:sz w:val="16"/>
                <w:szCs w:val="16"/>
              </w:rPr>
              <w:t>2d is</w:t>
            </w:r>
            <w:r>
              <w:rPr>
                <w:rFonts w:ascii="Calibri Light" w:eastAsia="Times New Roman" w:hAnsi="Calibri Light" w:cs="Calibri Light"/>
                <w:i/>
                <w:color w:val="C00000"/>
                <w:sz w:val="16"/>
                <w:szCs w:val="16"/>
              </w:rPr>
              <w:t xml:space="preserve"> the most concerning. In studying the mean scores provided a</w:t>
            </w:r>
            <w:r w:rsidR="003A54E3">
              <w:rPr>
                <w:rFonts w:ascii="Calibri Light" w:eastAsia="Times New Roman" w:hAnsi="Calibri Light" w:cs="Calibri Light"/>
                <w:i/>
                <w:color w:val="C00000"/>
                <w:sz w:val="16"/>
                <w:szCs w:val="16"/>
              </w:rPr>
              <w:t xml:space="preserve">t the state level, the same </w:t>
            </w:r>
            <w:r>
              <w:rPr>
                <w:rFonts w:ascii="Calibri Light" w:eastAsia="Times New Roman" w:hAnsi="Calibri Light" w:cs="Calibri Light"/>
                <w:i/>
                <w:color w:val="C00000"/>
                <w:sz w:val="16"/>
                <w:szCs w:val="16"/>
              </w:rPr>
              <w:t>eleme</w:t>
            </w:r>
            <w:r w:rsidR="003A54E3">
              <w:rPr>
                <w:rFonts w:ascii="Calibri Light" w:eastAsia="Times New Roman" w:hAnsi="Calibri Light" w:cs="Calibri Light"/>
                <w:i/>
                <w:color w:val="C00000"/>
                <w:sz w:val="16"/>
                <w:szCs w:val="16"/>
              </w:rPr>
              <w:t>nt had</w:t>
            </w:r>
            <w:r>
              <w:rPr>
                <w:rFonts w:ascii="Calibri Light" w:eastAsia="Times New Roman" w:hAnsi="Calibri Light" w:cs="Calibri Light"/>
                <w:i/>
                <w:color w:val="C00000"/>
                <w:sz w:val="16"/>
                <w:szCs w:val="16"/>
              </w:rPr>
              <w:t xml:space="preserve"> the lowest mean.</w:t>
            </w:r>
          </w:p>
        </w:tc>
      </w:tr>
      <w:tr w:rsidR="00595804" w:rsidRPr="009477A0" w14:paraId="02A1D8DA" w14:textId="14545AAC" w:rsidTr="00E25846">
        <w:trPr>
          <w:trHeight w:val="288"/>
        </w:trPr>
        <w:tc>
          <w:tcPr>
            <w:tcW w:w="1708" w:type="pct"/>
            <w:shd w:val="clear" w:color="auto" w:fill="BFBFBF" w:themeFill="background1" w:themeFillShade="BF"/>
            <w:noWrap/>
            <w:vAlign w:val="bottom"/>
            <w:hideMark/>
          </w:tcPr>
          <w:p w14:paraId="6BA382FE" w14:textId="77777777" w:rsidR="00B5116F" w:rsidRDefault="00B5116F" w:rsidP="00B22087">
            <w:pPr>
              <w:spacing w:after="0" w:line="240" w:lineRule="auto"/>
              <w:jc w:val="center"/>
              <w:rPr>
                <w:rFonts w:ascii="Calibri Light" w:eastAsia="Times New Roman" w:hAnsi="Calibri Light" w:cs="Calibri Light"/>
                <w:b/>
                <w:sz w:val="16"/>
                <w:szCs w:val="16"/>
              </w:rPr>
            </w:pPr>
            <w:r w:rsidRPr="009477A0">
              <w:rPr>
                <w:rFonts w:ascii="Calibri Light" w:eastAsia="Times New Roman" w:hAnsi="Calibri Light" w:cs="Calibri Light"/>
                <w:b/>
                <w:sz w:val="16"/>
                <w:szCs w:val="16"/>
              </w:rPr>
              <w:t>DOMAIN 3</w:t>
            </w:r>
          </w:p>
          <w:p w14:paraId="7AE54980" w14:textId="77777777" w:rsidR="00B5116F" w:rsidRPr="0063515D" w:rsidRDefault="00B5116F" w:rsidP="0063515D">
            <w:pPr>
              <w:spacing w:after="0" w:line="240" w:lineRule="auto"/>
              <w:ind w:left="72" w:right="75"/>
              <w:jc w:val="center"/>
              <w:rPr>
                <w:rFonts w:ascii="Calibri Light" w:eastAsia="Times New Roman" w:hAnsi="Calibri Light" w:cs="Calibri Light"/>
                <w:i/>
                <w:color w:val="C00000"/>
                <w:sz w:val="18"/>
                <w:szCs w:val="20"/>
              </w:rPr>
            </w:pPr>
            <w:r w:rsidRPr="0063515D">
              <w:rPr>
                <w:rFonts w:ascii="Calibri Light" w:eastAsia="Times New Roman" w:hAnsi="Calibri Light" w:cs="Calibri Light"/>
                <w:i/>
                <w:color w:val="C00000"/>
                <w:sz w:val="16"/>
                <w:szCs w:val="20"/>
              </w:rPr>
              <w:t xml:space="preserve">TESS.3; </w:t>
            </w:r>
            <w:proofErr w:type="spellStart"/>
            <w:r w:rsidRPr="0063515D">
              <w:rPr>
                <w:rFonts w:ascii="Calibri Light" w:eastAsia="Times New Roman" w:hAnsi="Calibri Light" w:cs="Calibri Light"/>
                <w:i/>
                <w:color w:val="C00000"/>
                <w:sz w:val="16"/>
                <w:szCs w:val="20"/>
              </w:rPr>
              <w:t>InTASC</w:t>
            </w:r>
            <w:proofErr w:type="spellEnd"/>
            <w:r w:rsidRPr="0063515D">
              <w:rPr>
                <w:rFonts w:ascii="Calibri Light" w:eastAsia="Times New Roman" w:hAnsi="Calibri Light" w:cs="Calibri Light"/>
                <w:i/>
                <w:color w:val="C00000"/>
                <w:sz w:val="16"/>
                <w:szCs w:val="20"/>
              </w:rPr>
              <w:t xml:space="preserve"> 3, 4, 5, 6, 8; ISTE 3, 6, 7</w:t>
            </w:r>
          </w:p>
        </w:tc>
        <w:tc>
          <w:tcPr>
            <w:tcW w:w="687" w:type="pct"/>
            <w:shd w:val="clear" w:color="auto" w:fill="BFBFBF" w:themeFill="background1" w:themeFillShade="BF"/>
          </w:tcPr>
          <w:p w14:paraId="3DCB7BA9" w14:textId="77777777" w:rsidR="00B5116F" w:rsidRPr="009477A0" w:rsidRDefault="00B5116F" w:rsidP="00B22087">
            <w:pPr>
              <w:spacing w:after="0" w:line="240" w:lineRule="auto"/>
              <w:jc w:val="center"/>
              <w:rPr>
                <w:rFonts w:ascii="Calibri Light" w:eastAsia="Times New Roman" w:hAnsi="Calibri Light" w:cs="Calibri Light"/>
                <w:b/>
                <w:sz w:val="16"/>
                <w:szCs w:val="16"/>
              </w:rPr>
            </w:pPr>
          </w:p>
        </w:tc>
        <w:tc>
          <w:tcPr>
            <w:tcW w:w="626" w:type="pct"/>
            <w:shd w:val="clear" w:color="auto" w:fill="BFBFBF" w:themeFill="background1" w:themeFillShade="BF"/>
            <w:noWrap/>
            <w:vAlign w:val="bottom"/>
            <w:hideMark/>
          </w:tcPr>
          <w:p w14:paraId="49419DD3" w14:textId="3DBAAEAA" w:rsidR="00B5116F" w:rsidRPr="009477A0" w:rsidRDefault="00B5116F" w:rsidP="00B22087">
            <w:pPr>
              <w:spacing w:after="0" w:line="240" w:lineRule="auto"/>
              <w:jc w:val="center"/>
              <w:rPr>
                <w:rFonts w:ascii="Calibri Light" w:eastAsia="Times New Roman" w:hAnsi="Calibri Light" w:cs="Calibri Light"/>
                <w:b/>
                <w:sz w:val="16"/>
                <w:szCs w:val="16"/>
              </w:rPr>
            </w:pPr>
          </w:p>
        </w:tc>
        <w:tc>
          <w:tcPr>
            <w:tcW w:w="642" w:type="pct"/>
            <w:shd w:val="clear" w:color="auto" w:fill="BFBFBF" w:themeFill="background1" w:themeFillShade="BF"/>
          </w:tcPr>
          <w:p w14:paraId="755077E6" w14:textId="77777777" w:rsidR="00B5116F" w:rsidRPr="009477A0" w:rsidRDefault="00B5116F" w:rsidP="00B22087">
            <w:pPr>
              <w:spacing w:after="0" w:line="240" w:lineRule="auto"/>
              <w:jc w:val="center"/>
              <w:rPr>
                <w:rFonts w:ascii="Calibri Light" w:eastAsia="Times New Roman" w:hAnsi="Calibri Light" w:cs="Calibri Light"/>
                <w:b/>
                <w:sz w:val="16"/>
                <w:szCs w:val="16"/>
              </w:rPr>
            </w:pPr>
          </w:p>
        </w:tc>
        <w:tc>
          <w:tcPr>
            <w:tcW w:w="668" w:type="pct"/>
            <w:shd w:val="clear" w:color="auto" w:fill="BFBFBF" w:themeFill="background1" w:themeFillShade="BF"/>
          </w:tcPr>
          <w:p w14:paraId="2B14A100" w14:textId="074A3D00" w:rsidR="00B5116F" w:rsidRPr="009477A0" w:rsidRDefault="00B5116F" w:rsidP="00B22087">
            <w:pPr>
              <w:spacing w:after="0" w:line="240" w:lineRule="auto"/>
              <w:jc w:val="center"/>
              <w:rPr>
                <w:rFonts w:ascii="Calibri Light" w:eastAsia="Times New Roman" w:hAnsi="Calibri Light" w:cs="Calibri Light"/>
                <w:b/>
                <w:sz w:val="16"/>
                <w:szCs w:val="16"/>
              </w:rPr>
            </w:pPr>
          </w:p>
        </w:tc>
        <w:tc>
          <w:tcPr>
            <w:tcW w:w="669" w:type="pct"/>
            <w:shd w:val="clear" w:color="auto" w:fill="BFBFBF" w:themeFill="background1" w:themeFillShade="BF"/>
          </w:tcPr>
          <w:p w14:paraId="51714CF3" w14:textId="77777777" w:rsidR="00B5116F" w:rsidRPr="009477A0" w:rsidRDefault="00B5116F" w:rsidP="00B22087">
            <w:pPr>
              <w:spacing w:after="0" w:line="240" w:lineRule="auto"/>
              <w:jc w:val="center"/>
              <w:rPr>
                <w:rFonts w:ascii="Calibri Light" w:eastAsia="Times New Roman" w:hAnsi="Calibri Light" w:cs="Calibri Light"/>
                <w:b/>
                <w:sz w:val="16"/>
                <w:szCs w:val="16"/>
              </w:rPr>
            </w:pPr>
          </w:p>
        </w:tc>
      </w:tr>
      <w:tr w:rsidR="00E25846" w:rsidRPr="009477A0" w14:paraId="79847E38" w14:textId="1343D1B8" w:rsidTr="00E25846">
        <w:trPr>
          <w:trHeight w:val="288"/>
        </w:trPr>
        <w:tc>
          <w:tcPr>
            <w:tcW w:w="1708" w:type="pct"/>
            <w:shd w:val="clear" w:color="auto" w:fill="auto"/>
            <w:noWrap/>
            <w:vAlign w:val="bottom"/>
            <w:hideMark/>
          </w:tcPr>
          <w:p w14:paraId="1608DD1E"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3a:</w:t>
            </w:r>
            <w:r w:rsidRPr="009477A0">
              <w:rPr>
                <w:rFonts w:ascii="Calibri Light" w:eastAsia="Times New Roman" w:hAnsi="Calibri Light" w:cs="Calibri Light"/>
                <w:color w:val="333333"/>
                <w:sz w:val="16"/>
                <w:szCs w:val="16"/>
              </w:rPr>
              <w:t xml:space="preserve"> Communicating with Students</w:t>
            </w:r>
          </w:p>
        </w:tc>
        <w:tc>
          <w:tcPr>
            <w:tcW w:w="687" w:type="pct"/>
          </w:tcPr>
          <w:p w14:paraId="26379B57" w14:textId="663173B0" w:rsidR="00B5116F" w:rsidRPr="007A60AB"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6D178B09" w14:textId="52E309B5"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4%</w:t>
            </w:r>
          </w:p>
        </w:tc>
        <w:tc>
          <w:tcPr>
            <w:tcW w:w="642" w:type="pct"/>
            <w:shd w:val="clear" w:color="auto" w:fill="auto"/>
          </w:tcPr>
          <w:p w14:paraId="3B3DBF85" w14:textId="0D02BC56"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14%</w:t>
            </w:r>
          </w:p>
        </w:tc>
        <w:tc>
          <w:tcPr>
            <w:tcW w:w="668" w:type="pct"/>
            <w:vAlign w:val="bottom"/>
          </w:tcPr>
          <w:p w14:paraId="4AE936D8" w14:textId="42058A39"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8%</w:t>
            </w:r>
          </w:p>
        </w:tc>
        <w:tc>
          <w:tcPr>
            <w:tcW w:w="669" w:type="pct"/>
            <w:shd w:val="clear" w:color="auto" w:fill="F2F2F2" w:themeFill="background1" w:themeFillShade="F2"/>
          </w:tcPr>
          <w:p w14:paraId="6FE9DB07" w14:textId="5DE97D2E"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3.27</w:t>
            </w:r>
          </w:p>
        </w:tc>
      </w:tr>
      <w:tr w:rsidR="00595804" w:rsidRPr="009477A0" w14:paraId="4AF01B85" w14:textId="1653FAD1" w:rsidTr="00E25846">
        <w:trPr>
          <w:trHeight w:val="288"/>
        </w:trPr>
        <w:tc>
          <w:tcPr>
            <w:tcW w:w="1708" w:type="pct"/>
            <w:shd w:val="clear" w:color="auto" w:fill="auto"/>
            <w:noWrap/>
            <w:vAlign w:val="bottom"/>
            <w:hideMark/>
          </w:tcPr>
          <w:p w14:paraId="6AEB3316"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3b:</w:t>
            </w:r>
            <w:r w:rsidRPr="009477A0">
              <w:rPr>
                <w:rFonts w:ascii="Calibri Light" w:eastAsia="Times New Roman" w:hAnsi="Calibri Light" w:cs="Calibri Light"/>
                <w:color w:val="333333"/>
                <w:sz w:val="16"/>
                <w:szCs w:val="16"/>
              </w:rPr>
              <w:t xml:space="preserve"> Using Questioning and Discussion Techniques</w:t>
            </w:r>
          </w:p>
        </w:tc>
        <w:tc>
          <w:tcPr>
            <w:tcW w:w="687" w:type="pct"/>
          </w:tcPr>
          <w:p w14:paraId="7E9FB8F9" w14:textId="12301F5A" w:rsidR="00B5116F" w:rsidRPr="007A60AB"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5C13BFDD" w14:textId="6AF83EBE"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12%</w:t>
            </w:r>
          </w:p>
        </w:tc>
        <w:tc>
          <w:tcPr>
            <w:tcW w:w="642" w:type="pct"/>
            <w:shd w:val="clear" w:color="auto" w:fill="F7CAAC" w:themeFill="accent2" w:themeFillTint="66"/>
          </w:tcPr>
          <w:p w14:paraId="7CB45846" w14:textId="3CFFEAD0"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32%</w:t>
            </w:r>
          </w:p>
        </w:tc>
        <w:tc>
          <w:tcPr>
            <w:tcW w:w="668" w:type="pct"/>
            <w:shd w:val="clear" w:color="auto" w:fill="FFE599" w:themeFill="accent4" w:themeFillTint="66"/>
            <w:vAlign w:val="bottom"/>
          </w:tcPr>
          <w:p w14:paraId="2DAB7136" w14:textId="6994869E"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21%</w:t>
            </w:r>
          </w:p>
        </w:tc>
        <w:tc>
          <w:tcPr>
            <w:tcW w:w="669" w:type="pct"/>
            <w:shd w:val="clear" w:color="auto" w:fill="C5E0B3" w:themeFill="accent6" w:themeFillTint="66"/>
          </w:tcPr>
          <w:p w14:paraId="25230128" w14:textId="61742813"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3.07</w:t>
            </w:r>
          </w:p>
        </w:tc>
      </w:tr>
      <w:tr w:rsidR="00E25846" w:rsidRPr="009477A0" w14:paraId="380F38FA" w14:textId="120888B2" w:rsidTr="00E25846">
        <w:trPr>
          <w:trHeight w:val="288"/>
        </w:trPr>
        <w:tc>
          <w:tcPr>
            <w:tcW w:w="1708" w:type="pct"/>
            <w:shd w:val="clear" w:color="auto" w:fill="auto"/>
            <w:noWrap/>
            <w:vAlign w:val="bottom"/>
            <w:hideMark/>
          </w:tcPr>
          <w:p w14:paraId="785C9BCC"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3c:</w:t>
            </w:r>
            <w:r w:rsidRPr="009477A0">
              <w:rPr>
                <w:rFonts w:ascii="Calibri Light" w:eastAsia="Times New Roman" w:hAnsi="Calibri Light" w:cs="Calibri Light"/>
                <w:color w:val="333333"/>
                <w:sz w:val="16"/>
                <w:szCs w:val="16"/>
              </w:rPr>
              <w:t xml:space="preserve"> Engaging Students in Learning</w:t>
            </w:r>
          </w:p>
        </w:tc>
        <w:tc>
          <w:tcPr>
            <w:tcW w:w="687" w:type="pct"/>
          </w:tcPr>
          <w:p w14:paraId="0FE92B76" w14:textId="5B2F6F33" w:rsidR="00B5116F" w:rsidRPr="007A60AB"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13D1E330" w14:textId="508BDEA2"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8%</w:t>
            </w:r>
          </w:p>
        </w:tc>
        <w:tc>
          <w:tcPr>
            <w:tcW w:w="642" w:type="pct"/>
            <w:shd w:val="clear" w:color="auto" w:fill="auto"/>
          </w:tcPr>
          <w:p w14:paraId="76056880" w14:textId="40DFF08C"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18%</w:t>
            </w:r>
          </w:p>
        </w:tc>
        <w:tc>
          <w:tcPr>
            <w:tcW w:w="668" w:type="pct"/>
            <w:vAlign w:val="bottom"/>
          </w:tcPr>
          <w:p w14:paraId="4886DBF4" w14:textId="01FD5A68"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13%</w:t>
            </w:r>
          </w:p>
        </w:tc>
        <w:tc>
          <w:tcPr>
            <w:tcW w:w="669" w:type="pct"/>
            <w:shd w:val="clear" w:color="auto" w:fill="F2F2F2" w:themeFill="background1" w:themeFillShade="F2"/>
          </w:tcPr>
          <w:p w14:paraId="78B0F761" w14:textId="40323CFD"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3.16</w:t>
            </w:r>
          </w:p>
        </w:tc>
      </w:tr>
      <w:tr w:rsidR="00595804" w:rsidRPr="009477A0" w14:paraId="17507F4D" w14:textId="3D02E707" w:rsidTr="00E25846">
        <w:trPr>
          <w:trHeight w:val="288"/>
        </w:trPr>
        <w:tc>
          <w:tcPr>
            <w:tcW w:w="1708" w:type="pct"/>
            <w:shd w:val="clear" w:color="auto" w:fill="auto"/>
            <w:noWrap/>
            <w:vAlign w:val="bottom"/>
            <w:hideMark/>
          </w:tcPr>
          <w:p w14:paraId="3B09A8A9"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3d:</w:t>
            </w:r>
            <w:r w:rsidRPr="009477A0">
              <w:rPr>
                <w:rFonts w:ascii="Calibri Light" w:eastAsia="Times New Roman" w:hAnsi="Calibri Light" w:cs="Calibri Light"/>
                <w:color w:val="333333"/>
                <w:sz w:val="16"/>
                <w:szCs w:val="16"/>
              </w:rPr>
              <w:t xml:space="preserve"> Using Assessment in Instruction</w:t>
            </w:r>
          </w:p>
        </w:tc>
        <w:tc>
          <w:tcPr>
            <w:tcW w:w="687" w:type="pct"/>
          </w:tcPr>
          <w:p w14:paraId="30D76F41" w14:textId="45C9D783" w:rsidR="00B5116F" w:rsidRPr="007A60AB"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7C982D10" w14:textId="20E8BE00"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16%</w:t>
            </w:r>
          </w:p>
        </w:tc>
        <w:tc>
          <w:tcPr>
            <w:tcW w:w="642" w:type="pct"/>
            <w:shd w:val="clear" w:color="auto" w:fill="F7CAAC" w:themeFill="accent2" w:themeFillTint="66"/>
          </w:tcPr>
          <w:p w14:paraId="7505BE90" w14:textId="6A1C1388"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27%</w:t>
            </w:r>
          </w:p>
        </w:tc>
        <w:tc>
          <w:tcPr>
            <w:tcW w:w="668" w:type="pct"/>
            <w:shd w:val="clear" w:color="auto" w:fill="FFE599" w:themeFill="accent4" w:themeFillTint="66"/>
            <w:vAlign w:val="bottom"/>
          </w:tcPr>
          <w:p w14:paraId="786C8EF9" w14:textId="6F81F6AF"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21%</w:t>
            </w:r>
          </w:p>
        </w:tc>
        <w:tc>
          <w:tcPr>
            <w:tcW w:w="669" w:type="pct"/>
            <w:shd w:val="clear" w:color="auto" w:fill="C5E0B3" w:themeFill="accent6" w:themeFillTint="66"/>
          </w:tcPr>
          <w:p w14:paraId="77B5DF9D" w14:textId="625A98D0"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3.06</w:t>
            </w:r>
          </w:p>
        </w:tc>
      </w:tr>
      <w:tr w:rsidR="00595804" w:rsidRPr="009477A0" w14:paraId="6743C48E" w14:textId="635AF711" w:rsidTr="00E25846">
        <w:trPr>
          <w:trHeight w:val="288"/>
        </w:trPr>
        <w:tc>
          <w:tcPr>
            <w:tcW w:w="1708" w:type="pct"/>
            <w:shd w:val="clear" w:color="auto" w:fill="auto"/>
            <w:noWrap/>
            <w:vAlign w:val="bottom"/>
            <w:hideMark/>
          </w:tcPr>
          <w:p w14:paraId="06306ACB"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3e:</w:t>
            </w:r>
            <w:r w:rsidRPr="009477A0">
              <w:rPr>
                <w:rFonts w:ascii="Calibri Light" w:eastAsia="Times New Roman" w:hAnsi="Calibri Light" w:cs="Calibri Light"/>
                <w:color w:val="333333"/>
                <w:sz w:val="16"/>
                <w:szCs w:val="16"/>
              </w:rPr>
              <w:t xml:space="preserve"> Demonstrating Flexibility and Responsiveness</w:t>
            </w:r>
          </w:p>
        </w:tc>
        <w:tc>
          <w:tcPr>
            <w:tcW w:w="687" w:type="pct"/>
          </w:tcPr>
          <w:p w14:paraId="7F472A51" w14:textId="6B5D8A37" w:rsidR="00B5116F" w:rsidRPr="007A60AB" w:rsidRDefault="00B5116F"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p>
        </w:tc>
        <w:tc>
          <w:tcPr>
            <w:tcW w:w="626" w:type="pct"/>
            <w:shd w:val="clear" w:color="auto" w:fill="auto"/>
            <w:noWrap/>
            <w:vAlign w:val="bottom"/>
          </w:tcPr>
          <w:p w14:paraId="0A7D9B9B" w14:textId="1BCDD4FA"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12%</w:t>
            </w:r>
          </w:p>
        </w:tc>
        <w:tc>
          <w:tcPr>
            <w:tcW w:w="642" w:type="pct"/>
            <w:shd w:val="clear" w:color="auto" w:fill="F7CAAC" w:themeFill="accent2" w:themeFillTint="66"/>
          </w:tcPr>
          <w:p w14:paraId="0FC74315" w14:textId="52263F18"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vAlign w:val="bottom"/>
          </w:tcPr>
          <w:p w14:paraId="6A6531D3" w14:textId="67E18C8A"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17%</w:t>
            </w:r>
          </w:p>
        </w:tc>
        <w:tc>
          <w:tcPr>
            <w:tcW w:w="669" w:type="pct"/>
            <w:shd w:val="clear" w:color="auto" w:fill="F2F2F2" w:themeFill="background1" w:themeFillShade="F2"/>
          </w:tcPr>
          <w:p w14:paraId="47356A81" w14:textId="48A55AC6"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3.22</w:t>
            </w:r>
          </w:p>
        </w:tc>
      </w:tr>
      <w:tr w:rsidR="00F47635" w:rsidRPr="009477A0" w14:paraId="2000353F" w14:textId="77777777" w:rsidTr="00F47635">
        <w:trPr>
          <w:trHeight w:val="288"/>
        </w:trPr>
        <w:tc>
          <w:tcPr>
            <w:tcW w:w="5000" w:type="pct"/>
            <w:gridSpan w:val="6"/>
            <w:shd w:val="clear" w:color="auto" w:fill="FFFFFF" w:themeFill="background1"/>
            <w:noWrap/>
            <w:vAlign w:val="bottom"/>
          </w:tcPr>
          <w:p w14:paraId="3B6EAD6E" w14:textId="45E38AEC" w:rsidR="00F47635" w:rsidRPr="009477A0" w:rsidRDefault="003A54E3" w:rsidP="003A54E3">
            <w:pPr>
              <w:spacing w:after="0" w:line="240" w:lineRule="auto"/>
              <w:rPr>
                <w:rFonts w:ascii="Calibri Light" w:eastAsia="Times New Roman" w:hAnsi="Calibri Light" w:cs="Calibri Light"/>
                <w:b/>
                <w:color w:val="000000"/>
                <w:sz w:val="16"/>
                <w:szCs w:val="16"/>
              </w:rPr>
            </w:pPr>
            <w:r w:rsidRPr="00100FE1">
              <w:rPr>
                <w:rFonts w:ascii="Calibri Light" w:eastAsia="Times New Roman" w:hAnsi="Calibri Light" w:cs="Calibri Light"/>
                <w:i/>
                <w:color w:val="C00000"/>
                <w:sz w:val="16"/>
                <w:szCs w:val="16"/>
              </w:rPr>
              <w:t xml:space="preserve">Of particular concern in this domain is a % of responses at or over </w:t>
            </w:r>
            <w:r>
              <w:rPr>
                <w:rFonts w:ascii="Calibri Light" w:eastAsia="Times New Roman" w:hAnsi="Calibri Light" w:cs="Calibri Light"/>
                <w:i/>
                <w:color w:val="C00000"/>
                <w:sz w:val="16"/>
                <w:szCs w:val="16"/>
              </w:rPr>
              <w:t>21-</w:t>
            </w:r>
            <w:r w:rsidRPr="00100FE1">
              <w:rPr>
                <w:rFonts w:ascii="Calibri Light" w:eastAsia="Times New Roman" w:hAnsi="Calibri Light" w:cs="Calibri Light"/>
                <w:i/>
                <w:color w:val="C00000"/>
                <w:sz w:val="16"/>
                <w:szCs w:val="16"/>
              </w:rPr>
              <w:t>25%, indicating</w:t>
            </w:r>
            <w:r>
              <w:rPr>
                <w:rFonts w:ascii="Calibri Light" w:eastAsia="Times New Roman" w:hAnsi="Calibri Light" w:cs="Calibri Light"/>
                <w:i/>
                <w:color w:val="C00000"/>
                <w:sz w:val="16"/>
                <w:szCs w:val="16"/>
              </w:rPr>
              <w:t xml:space="preserve"> about</w:t>
            </w:r>
            <w:r w:rsidRPr="00100FE1">
              <w:rPr>
                <w:rFonts w:ascii="Calibri Light" w:eastAsia="Times New Roman" w:hAnsi="Calibri Light" w:cs="Calibri Light"/>
                <w:i/>
                <w:color w:val="C00000"/>
                <w:sz w:val="16"/>
                <w:szCs w:val="16"/>
              </w:rPr>
              <w:t xml:space="preserve"> ¼ </w:t>
            </w:r>
            <w:r>
              <w:rPr>
                <w:rFonts w:ascii="Calibri Light" w:eastAsia="Times New Roman" w:hAnsi="Calibri Light" w:cs="Calibri Light"/>
                <w:i/>
                <w:color w:val="C00000"/>
                <w:sz w:val="16"/>
                <w:szCs w:val="16"/>
              </w:rPr>
              <w:t xml:space="preserve">or more </w:t>
            </w:r>
            <w:r w:rsidRPr="00100FE1">
              <w:rPr>
                <w:rFonts w:ascii="Calibri Light" w:eastAsia="Times New Roman" w:hAnsi="Calibri Light" w:cs="Calibri Light"/>
                <w:i/>
                <w:color w:val="C00000"/>
                <w:sz w:val="16"/>
                <w:szCs w:val="16"/>
              </w:rPr>
              <w:t>of our candidates feel they were</w:t>
            </w:r>
            <w:r>
              <w:rPr>
                <w:rFonts w:ascii="Calibri Light" w:eastAsia="Times New Roman" w:hAnsi="Calibri Light" w:cs="Calibri Light"/>
                <w:i/>
                <w:color w:val="C00000"/>
                <w:sz w:val="16"/>
                <w:szCs w:val="16"/>
              </w:rPr>
              <w:t xml:space="preserve"> not</w:t>
            </w:r>
            <w:r w:rsidRPr="00100FE1">
              <w:rPr>
                <w:rFonts w:ascii="Calibri Light" w:eastAsia="Times New Roman" w:hAnsi="Calibri Light" w:cs="Calibri Light"/>
                <w:i/>
                <w:color w:val="C00000"/>
                <w:sz w:val="16"/>
                <w:szCs w:val="16"/>
              </w:rPr>
              <w:t xml:space="preserve"> prepared well by SAU.</w:t>
            </w:r>
            <w:r>
              <w:rPr>
                <w:rFonts w:ascii="Calibri Light" w:eastAsia="Times New Roman" w:hAnsi="Calibri Light" w:cs="Calibri Light"/>
                <w:i/>
                <w:color w:val="C00000"/>
                <w:sz w:val="16"/>
                <w:szCs w:val="16"/>
              </w:rPr>
              <w:t xml:space="preserve"> The MAT completers appear to feel unprepared in three of the five elements in this domain. In studying the mean scores provided at the state level, two of the same elements had the lowest mean.</w:t>
            </w:r>
          </w:p>
        </w:tc>
      </w:tr>
      <w:tr w:rsidR="00595804" w:rsidRPr="009477A0" w14:paraId="4505C3B4" w14:textId="2FD4FF18" w:rsidTr="00E25846">
        <w:trPr>
          <w:trHeight w:val="288"/>
        </w:trPr>
        <w:tc>
          <w:tcPr>
            <w:tcW w:w="1708" w:type="pct"/>
            <w:shd w:val="clear" w:color="auto" w:fill="BFBFBF" w:themeFill="background1" w:themeFillShade="BF"/>
            <w:noWrap/>
            <w:vAlign w:val="bottom"/>
          </w:tcPr>
          <w:p w14:paraId="173F38F2" w14:textId="77777777" w:rsidR="00B5116F" w:rsidRDefault="00B5116F" w:rsidP="00B22087">
            <w:pPr>
              <w:spacing w:after="0" w:line="240" w:lineRule="auto"/>
              <w:jc w:val="center"/>
              <w:rPr>
                <w:rFonts w:ascii="Calibri Light" w:eastAsia="Times New Roman" w:hAnsi="Calibri Light" w:cs="Calibri Light"/>
                <w:b/>
                <w:color w:val="000000"/>
                <w:sz w:val="16"/>
                <w:szCs w:val="16"/>
              </w:rPr>
            </w:pPr>
            <w:r w:rsidRPr="009477A0">
              <w:rPr>
                <w:rFonts w:ascii="Calibri Light" w:eastAsia="Times New Roman" w:hAnsi="Calibri Light" w:cs="Calibri Light"/>
                <w:b/>
                <w:color w:val="000000"/>
                <w:sz w:val="16"/>
                <w:szCs w:val="16"/>
              </w:rPr>
              <w:t>DOMAIN 4</w:t>
            </w:r>
          </w:p>
          <w:p w14:paraId="6F7865CA"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r w:rsidRPr="0063515D">
              <w:rPr>
                <w:rFonts w:ascii="Calibri Light" w:eastAsia="Times New Roman" w:hAnsi="Calibri Light" w:cs="Calibri Light"/>
                <w:i/>
                <w:color w:val="C00000"/>
                <w:sz w:val="16"/>
                <w:szCs w:val="20"/>
              </w:rPr>
              <w:t xml:space="preserve">TESS.4; </w:t>
            </w:r>
            <w:proofErr w:type="spellStart"/>
            <w:r w:rsidRPr="0063515D">
              <w:rPr>
                <w:rFonts w:ascii="Calibri Light" w:eastAsia="Times New Roman" w:hAnsi="Calibri Light" w:cs="Calibri Light"/>
                <w:i/>
                <w:color w:val="C00000"/>
                <w:sz w:val="16"/>
                <w:szCs w:val="20"/>
              </w:rPr>
              <w:t>InTASC</w:t>
            </w:r>
            <w:proofErr w:type="spellEnd"/>
            <w:r w:rsidRPr="0063515D">
              <w:rPr>
                <w:rFonts w:ascii="Calibri Light" w:eastAsia="Times New Roman" w:hAnsi="Calibri Light" w:cs="Calibri Light"/>
                <w:i/>
                <w:color w:val="C00000"/>
                <w:sz w:val="16"/>
                <w:szCs w:val="20"/>
              </w:rPr>
              <w:t xml:space="preserve"> 9, 10; ISTE 1, 2</w:t>
            </w:r>
          </w:p>
        </w:tc>
        <w:tc>
          <w:tcPr>
            <w:tcW w:w="687" w:type="pct"/>
            <w:shd w:val="clear" w:color="auto" w:fill="BFBFBF" w:themeFill="background1" w:themeFillShade="BF"/>
          </w:tcPr>
          <w:p w14:paraId="03A9806D"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26" w:type="pct"/>
            <w:shd w:val="clear" w:color="auto" w:fill="BFBFBF" w:themeFill="background1" w:themeFillShade="BF"/>
            <w:noWrap/>
            <w:vAlign w:val="bottom"/>
          </w:tcPr>
          <w:p w14:paraId="78E5FA54" w14:textId="3918B376"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42" w:type="pct"/>
            <w:shd w:val="clear" w:color="auto" w:fill="BFBFBF" w:themeFill="background1" w:themeFillShade="BF"/>
          </w:tcPr>
          <w:p w14:paraId="29C163C6"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68" w:type="pct"/>
            <w:shd w:val="clear" w:color="auto" w:fill="BFBFBF" w:themeFill="background1" w:themeFillShade="BF"/>
          </w:tcPr>
          <w:p w14:paraId="7B1D751F" w14:textId="6CF5193D"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c>
          <w:tcPr>
            <w:tcW w:w="669" w:type="pct"/>
            <w:shd w:val="clear" w:color="auto" w:fill="BFBFBF" w:themeFill="background1" w:themeFillShade="BF"/>
          </w:tcPr>
          <w:p w14:paraId="3423306E" w14:textId="77777777" w:rsidR="00B5116F" w:rsidRPr="009477A0" w:rsidRDefault="00B5116F" w:rsidP="00B22087">
            <w:pPr>
              <w:spacing w:after="0" w:line="240" w:lineRule="auto"/>
              <w:jc w:val="center"/>
              <w:rPr>
                <w:rFonts w:ascii="Calibri Light" w:eastAsia="Times New Roman" w:hAnsi="Calibri Light" w:cs="Calibri Light"/>
                <w:b/>
                <w:color w:val="000000"/>
                <w:sz w:val="16"/>
                <w:szCs w:val="16"/>
              </w:rPr>
            </w:pPr>
          </w:p>
        </w:tc>
      </w:tr>
      <w:tr w:rsidR="00595804" w:rsidRPr="009477A0" w14:paraId="4358C4E3" w14:textId="6FBDA9AC" w:rsidTr="00E25846">
        <w:trPr>
          <w:trHeight w:val="288"/>
        </w:trPr>
        <w:tc>
          <w:tcPr>
            <w:tcW w:w="1708" w:type="pct"/>
            <w:shd w:val="clear" w:color="auto" w:fill="auto"/>
            <w:noWrap/>
            <w:vAlign w:val="bottom"/>
            <w:hideMark/>
          </w:tcPr>
          <w:p w14:paraId="09319EC5"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4a:</w:t>
            </w:r>
            <w:r w:rsidRPr="009477A0">
              <w:rPr>
                <w:rFonts w:ascii="Calibri Light" w:eastAsia="Times New Roman" w:hAnsi="Calibri Light" w:cs="Calibri Light"/>
                <w:color w:val="333333"/>
                <w:sz w:val="16"/>
                <w:szCs w:val="16"/>
              </w:rPr>
              <w:t xml:space="preserve"> Reflecting on Teaching</w:t>
            </w:r>
          </w:p>
        </w:tc>
        <w:tc>
          <w:tcPr>
            <w:tcW w:w="687" w:type="pct"/>
          </w:tcPr>
          <w:p w14:paraId="45FDA14B" w14:textId="7D21C93B"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auto"/>
            <w:noWrap/>
            <w:vAlign w:val="bottom"/>
          </w:tcPr>
          <w:p w14:paraId="4FA49EE4" w14:textId="67420D89"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8%</w:t>
            </w:r>
          </w:p>
        </w:tc>
        <w:tc>
          <w:tcPr>
            <w:tcW w:w="642" w:type="pct"/>
            <w:shd w:val="clear" w:color="auto" w:fill="F7CAAC" w:themeFill="accent2" w:themeFillTint="66"/>
          </w:tcPr>
          <w:p w14:paraId="79707AEC" w14:textId="204F4AC5"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vAlign w:val="bottom"/>
          </w:tcPr>
          <w:p w14:paraId="6B28B7BA" w14:textId="52D9695E"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15%</w:t>
            </w:r>
          </w:p>
        </w:tc>
        <w:tc>
          <w:tcPr>
            <w:tcW w:w="669" w:type="pct"/>
            <w:shd w:val="clear" w:color="auto" w:fill="F2F2F2" w:themeFill="background1" w:themeFillShade="F2"/>
          </w:tcPr>
          <w:p w14:paraId="141D4E7D" w14:textId="6FF1C9B5"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3.27</w:t>
            </w:r>
          </w:p>
        </w:tc>
      </w:tr>
      <w:tr w:rsidR="00595804" w:rsidRPr="009477A0" w14:paraId="0D68924A" w14:textId="0F7B7147" w:rsidTr="00E25846">
        <w:trPr>
          <w:trHeight w:val="288"/>
        </w:trPr>
        <w:tc>
          <w:tcPr>
            <w:tcW w:w="1708" w:type="pct"/>
            <w:shd w:val="clear" w:color="auto" w:fill="auto"/>
            <w:noWrap/>
            <w:vAlign w:val="bottom"/>
            <w:hideMark/>
          </w:tcPr>
          <w:p w14:paraId="3F860A23"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4b:</w:t>
            </w:r>
            <w:r w:rsidRPr="009477A0">
              <w:rPr>
                <w:rFonts w:ascii="Calibri Light" w:eastAsia="Times New Roman" w:hAnsi="Calibri Light" w:cs="Calibri Light"/>
                <w:color w:val="333333"/>
                <w:sz w:val="16"/>
                <w:szCs w:val="16"/>
              </w:rPr>
              <w:t xml:space="preserve"> Maintaining Accurate Records</w:t>
            </w:r>
          </w:p>
        </w:tc>
        <w:tc>
          <w:tcPr>
            <w:tcW w:w="687" w:type="pct"/>
          </w:tcPr>
          <w:p w14:paraId="5788D531" w14:textId="2C0EF4CF"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auto"/>
            <w:noWrap/>
            <w:vAlign w:val="bottom"/>
          </w:tcPr>
          <w:p w14:paraId="143FBA1B" w14:textId="6C0E2565"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16%</w:t>
            </w:r>
          </w:p>
        </w:tc>
        <w:tc>
          <w:tcPr>
            <w:tcW w:w="642" w:type="pct"/>
            <w:shd w:val="clear" w:color="auto" w:fill="F7CAAC" w:themeFill="accent2" w:themeFillTint="66"/>
          </w:tcPr>
          <w:p w14:paraId="6BD36C08" w14:textId="1CF4333F"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vAlign w:val="bottom"/>
          </w:tcPr>
          <w:p w14:paraId="28E46106" w14:textId="79AC0FD0"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19%</w:t>
            </w:r>
          </w:p>
        </w:tc>
        <w:tc>
          <w:tcPr>
            <w:tcW w:w="669" w:type="pct"/>
            <w:shd w:val="clear" w:color="auto" w:fill="C5E0B3" w:themeFill="accent6" w:themeFillTint="66"/>
          </w:tcPr>
          <w:p w14:paraId="5C6AEF3B" w14:textId="29D42AF4"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3.07</w:t>
            </w:r>
          </w:p>
        </w:tc>
      </w:tr>
      <w:tr w:rsidR="00595804" w:rsidRPr="009477A0" w14:paraId="4F0CEFB5" w14:textId="04360CD6" w:rsidTr="00E25846">
        <w:trPr>
          <w:trHeight w:val="288"/>
        </w:trPr>
        <w:tc>
          <w:tcPr>
            <w:tcW w:w="1708" w:type="pct"/>
            <w:shd w:val="clear" w:color="auto" w:fill="auto"/>
            <w:noWrap/>
            <w:vAlign w:val="bottom"/>
            <w:hideMark/>
          </w:tcPr>
          <w:p w14:paraId="7FC0CAEA"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4c:</w:t>
            </w:r>
            <w:r w:rsidRPr="009477A0">
              <w:rPr>
                <w:rFonts w:ascii="Calibri Light" w:eastAsia="Times New Roman" w:hAnsi="Calibri Light" w:cs="Calibri Light"/>
                <w:color w:val="333333"/>
                <w:sz w:val="16"/>
                <w:szCs w:val="16"/>
              </w:rPr>
              <w:t xml:space="preserve"> Communicating with Families</w:t>
            </w:r>
          </w:p>
        </w:tc>
        <w:tc>
          <w:tcPr>
            <w:tcW w:w="687" w:type="pct"/>
          </w:tcPr>
          <w:p w14:paraId="1CA5016A" w14:textId="648DDD6E"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9CC2E5" w:themeFill="accent1" w:themeFillTint="99"/>
            <w:noWrap/>
            <w:vAlign w:val="bottom"/>
          </w:tcPr>
          <w:p w14:paraId="22356F64" w14:textId="75BD91B8"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28%</w:t>
            </w:r>
          </w:p>
        </w:tc>
        <w:tc>
          <w:tcPr>
            <w:tcW w:w="642" w:type="pct"/>
            <w:shd w:val="clear" w:color="auto" w:fill="F7CAAC" w:themeFill="accent2" w:themeFillTint="66"/>
          </w:tcPr>
          <w:p w14:paraId="76FF16E2" w14:textId="5F5EBCE5"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shd w:val="clear" w:color="auto" w:fill="FFE599" w:themeFill="accent4" w:themeFillTint="66"/>
            <w:vAlign w:val="bottom"/>
          </w:tcPr>
          <w:p w14:paraId="331DC7D9" w14:textId="58E7A881"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25%</w:t>
            </w:r>
          </w:p>
        </w:tc>
        <w:tc>
          <w:tcPr>
            <w:tcW w:w="669" w:type="pct"/>
            <w:shd w:val="clear" w:color="auto" w:fill="C5E0B3" w:themeFill="accent6" w:themeFillTint="66"/>
          </w:tcPr>
          <w:p w14:paraId="1888B177" w14:textId="4B809267"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3.01</w:t>
            </w:r>
          </w:p>
        </w:tc>
      </w:tr>
      <w:tr w:rsidR="00595804" w:rsidRPr="009477A0" w14:paraId="69E077FB" w14:textId="4797A1E3" w:rsidTr="00E25846">
        <w:trPr>
          <w:trHeight w:val="288"/>
        </w:trPr>
        <w:tc>
          <w:tcPr>
            <w:tcW w:w="1708" w:type="pct"/>
            <w:shd w:val="clear" w:color="auto" w:fill="auto"/>
            <w:noWrap/>
            <w:vAlign w:val="bottom"/>
            <w:hideMark/>
          </w:tcPr>
          <w:p w14:paraId="3E54C58D"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4d:</w:t>
            </w:r>
            <w:r w:rsidRPr="009477A0">
              <w:rPr>
                <w:rFonts w:ascii="Calibri Light" w:eastAsia="Times New Roman" w:hAnsi="Calibri Light" w:cs="Calibri Light"/>
                <w:color w:val="333333"/>
                <w:sz w:val="16"/>
                <w:szCs w:val="16"/>
              </w:rPr>
              <w:t xml:space="preserve"> Participating in a Professional Community</w:t>
            </w:r>
          </w:p>
        </w:tc>
        <w:tc>
          <w:tcPr>
            <w:tcW w:w="687" w:type="pct"/>
          </w:tcPr>
          <w:p w14:paraId="43D4BE80" w14:textId="136ED266"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auto"/>
            <w:noWrap/>
            <w:vAlign w:val="bottom"/>
          </w:tcPr>
          <w:p w14:paraId="552B810C" w14:textId="048C2DC4"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4%</w:t>
            </w:r>
          </w:p>
        </w:tc>
        <w:tc>
          <w:tcPr>
            <w:tcW w:w="642" w:type="pct"/>
            <w:shd w:val="clear" w:color="auto" w:fill="F7CAAC" w:themeFill="accent2" w:themeFillTint="66"/>
          </w:tcPr>
          <w:p w14:paraId="01028680" w14:textId="50818232"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32%</w:t>
            </w:r>
          </w:p>
        </w:tc>
        <w:tc>
          <w:tcPr>
            <w:tcW w:w="668" w:type="pct"/>
            <w:vAlign w:val="bottom"/>
          </w:tcPr>
          <w:p w14:paraId="58EE8782" w14:textId="4A384623"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17%</w:t>
            </w:r>
          </w:p>
        </w:tc>
        <w:tc>
          <w:tcPr>
            <w:tcW w:w="669" w:type="pct"/>
            <w:shd w:val="clear" w:color="auto" w:fill="F2F2F2" w:themeFill="background1" w:themeFillShade="F2"/>
          </w:tcPr>
          <w:p w14:paraId="51D16A1B" w14:textId="1E7D695D"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3.25</w:t>
            </w:r>
          </w:p>
        </w:tc>
      </w:tr>
      <w:tr w:rsidR="00595804" w:rsidRPr="009477A0" w14:paraId="47DDA921" w14:textId="38F49A60" w:rsidTr="00E25846">
        <w:trPr>
          <w:trHeight w:val="288"/>
        </w:trPr>
        <w:tc>
          <w:tcPr>
            <w:tcW w:w="1708" w:type="pct"/>
            <w:shd w:val="clear" w:color="auto" w:fill="auto"/>
            <w:noWrap/>
            <w:vAlign w:val="bottom"/>
            <w:hideMark/>
          </w:tcPr>
          <w:p w14:paraId="6367C0C8"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4e:</w:t>
            </w:r>
            <w:r w:rsidRPr="009477A0">
              <w:rPr>
                <w:rFonts w:ascii="Calibri Light" w:eastAsia="Times New Roman" w:hAnsi="Calibri Light" w:cs="Calibri Light"/>
                <w:color w:val="333333"/>
                <w:sz w:val="16"/>
                <w:szCs w:val="16"/>
              </w:rPr>
              <w:t xml:space="preserve"> Growing and Developing Professionally</w:t>
            </w:r>
          </w:p>
        </w:tc>
        <w:tc>
          <w:tcPr>
            <w:tcW w:w="687" w:type="pct"/>
          </w:tcPr>
          <w:p w14:paraId="4A252949" w14:textId="103D4C59"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auto"/>
            <w:noWrap/>
            <w:vAlign w:val="bottom"/>
          </w:tcPr>
          <w:p w14:paraId="1E5BA860" w14:textId="10C47DAA"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8%</w:t>
            </w:r>
          </w:p>
        </w:tc>
        <w:tc>
          <w:tcPr>
            <w:tcW w:w="642" w:type="pct"/>
            <w:shd w:val="clear" w:color="auto" w:fill="F7CAAC" w:themeFill="accent2" w:themeFillTint="66"/>
          </w:tcPr>
          <w:p w14:paraId="3D573E0C" w14:textId="136C8C50"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23%</w:t>
            </w:r>
          </w:p>
        </w:tc>
        <w:tc>
          <w:tcPr>
            <w:tcW w:w="668" w:type="pct"/>
            <w:vAlign w:val="bottom"/>
          </w:tcPr>
          <w:p w14:paraId="56F41DA9" w14:textId="2D4F99AE"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15%</w:t>
            </w:r>
          </w:p>
        </w:tc>
        <w:tc>
          <w:tcPr>
            <w:tcW w:w="669" w:type="pct"/>
            <w:shd w:val="clear" w:color="auto" w:fill="F2F2F2" w:themeFill="background1" w:themeFillShade="F2"/>
          </w:tcPr>
          <w:p w14:paraId="6E22CB49" w14:textId="4C3FD67F"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3.29</w:t>
            </w:r>
          </w:p>
        </w:tc>
      </w:tr>
      <w:tr w:rsidR="00E25846" w:rsidRPr="009477A0" w14:paraId="7FA0B69F" w14:textId="33CAC79C" w:rsidTr="00E25846">
        <w:trPr>
          <w:trHeight w:val="288"/>
        </w:trPr>
        <w:tc>
          <w:tcPr>
            <w:tcW w:w="1708" w:type="pct"/>
            <w:shd w:val="clear" w:color="auto" w:fill="auto"/>
            <w:noWrap/>
            <w:vAlign w:val="bottom"/>
            <w:hideMark/>
          </w:tcPr>
          <w:p w14:paraId="1DAE2956" w14:textId="77777777" w:rsidR="00B5116F" w:rsidRPr="009477A0" w:rsidRDefault="00B5116F" w:rsidP="00B22087">
            <w:pPr>
              <w:spacing w:after="0" w:line="240" w:lineRule="auto"/>
              <w:rPr>
                <w:rFonts w:ascii="Calibri Light" w:eastAsia="Times New Roman" w:hAnsi="Calibri Light" w:cs="Calibri Light"/>
                <w:color w:val="000000"/>
                <w:sz w:val="16"/>
                <w:szCs w:val="16"/>
              </w:rPr>
            </w:pPr>
            <w:r w:rsidRPr="009477A0">
              <w:rPr>
                <w:rFonts w:ascii="Calibri Light" w:eastAsia="Times New Roman" w:hAnsi="Calibri Light" w:cs="Calibri Light"/>
                <w:color w:val="000000"/>
                <w:sz w:val="16"/>
                <w:szCs w:val="16"/>
              </w:rPr>
              <w:t>4f:</w:t>
            </w:r>
            <w:r w:rsidRPr="009477A0">
              <w:rPr>
                <w:rFonts w:ascii="Calibri Light" w:eastAsia="Times New Roman" w:hAnsi="Calibri Light" w:cs="Calibri Light"/>
                <w:color w:val="333333"/>
                <w:sz w:val="16"/>
                <w:szCs w:val="16"/>
              </w:rPr>
              <w:t xml:space="preserve"> Showing Professionalism</w:t>
            </w:r>
          </w:p>
        </w:tc>
        <w:tc>
          <w:tcPr>
            <w:tcW w:w="687" w:type="pct"/>
          </w:tcPr>
          <w:p w14:paraId="395260E7" w14:textId="1F6643CA" w:rsidR="00B5116F" w:rsidRPr="007A60AB" w:rsidRDefault="00B5116F" w:rsidP="00B22087">
            <w:pPr>
              <w:spacing w:after="0" w:line="240" w:lineRule="auto"/>
              <w:jc w:val="center"/>
              <w:rPr>
                <w:rFonts w:ascii="Calibri Light" w:eastAsia="Times New Roman" w:hAnsi="Calibri Light" w:cs="Calibri Light"/>
                <w:color w:val="000000"/>
                <w:sz w:val="20"/>
                <w:szCs w:val="20"/>
              </w:rPr>
            </w:pPr>
          </w:p>
        </w:tc>
        <w:tc>
          <w:tcPr>
            <w:tcW w:w="626" w:type="pct"/>
            <w:shd w:val="clear" w:color="auto" w:fill="auto"/>
            <w:noWrap/>
            <w:vAlign w:val="bottom"/>
          </w:tcPr>
          <w:p w14:paraId="3D74939F" w14:textId="5D15A4D8" w:rsidR="00B5116F" w:rsidRPr="007A60AB" w:rsidRDefault="00F47635" w:rsidP="00B22087">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4%</w:t>
            </w:r>
          </w:p>
        </w:tc>
        <w:tc>
          <w:tcPr>
            <w:tcW w:w="642" w:type="pct"/>
            <w:shd w:val="clear" w:color="auto" w:fill="auto"/>
          </w:tcPr>
          <w:p w14:paraId="3C500A43" w14:textId="464F8BDD" w:rsidR="00B5116F" w:rsidRPr="006C6737" w:rsidRDefault="00F47635" w:rsidP="00B22087">
            <w:pPr>
              <w:spacing w:after="0"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18%</w:t>
            </w:r>
          </w:p>
        </w:tc>
        <w:tc>
          <w:tcPr>
            <w:tcW w:w="668" w:type="pct"/>
            <w:vAlign w:val="bottom"/>
          </w:tcPr>
          <w:p w14:paraId="65A67B76" w14:textId="61C776F5" w:rsidR="00B5116F" w:rsidRPr="007A60AB" w:rsidRDefault="00F47635" w:rsidP="00B22087">
            <w:pPr>
              <w:spacing w:after="0" w:line="240" w:lineRule="auto"/>
              <w:jc w:val="center"/>
              <w:rPr>
                <w:rFonts w:ascii="Calibri Light" w:eastAsia="Times New Roman" w:hAnsi="Calibri Light" w:cs="Calibri Light"/>
                <w:color w:val="000000"/>
                <w:sz w:val="20"/>
                <w:szCs w:val="16"/>
              </w:rPr>
            </w:pPr>
            <w:r>
              <w:rPr>
                <w:rFonts w:ascii="Calibri Light" w:eastAsia="Times New Roman" w:hAnsi="Calibri Light" w:cs="Calibri Light"/>
                <w:color w:val="000000"/>
                <w:sz w:val="20"/>
                <w:szCs w:val="16"/>
              </w:rPr>
              <w:t>10%</w:t>
            </w:r>
          </w:p>
        </w:tc>
        <w:tc>
          <w:tcPr>
            <w:tcW w:w="669" w:type="pct"/>
            <w:shd w:val="clear" w:color="auto" w:fill="F2F2F2" w:themeFill="background1" w:themeFillShade="F2"/>
          </w:tcPr>
          <w:p w14:paraId="3EDB56E0" w14:textId="4814AB71" w:rsidR="00B5116F" w:rsidRPr="006C6737" w:rsidRDefault="00B5116F" w:rsidP="00B22087">
            <w:pPr>
              <w:spacing w:after="0" w:line="240" w:lineRule="auto"/>
              <w:jc w:val="center"/>
              <w:rPr>
                <w:rFonts w:ascii="Calibri Light" w:eastAsia="Times New Roman" w:hAnsi="Calibri Light" w:cs="Calibri Light"/>
                <w:color w:val="800000"/>
                <w:sz w:val="20"/>
                <w:szCs w:val="16"/>
              </w:rPr>
            </w:pPr>
            <w:r w:rsidRPr="006C6737">
              <w:rPr>
                <w:rFonts w:ascii="Calibri Light" w:eastAsia="Times New Roman" w:hAnsi="Calibri Light" w:cs="Calibri Light"/>
                <w:color w:val="800000"/>
                <w:sz w:val="20"/>
                <w:szCs w:val="16"/>
              </w:rPr>
              <w:t>3.47</w:t>
            </w:r>
          </w:p>
        </w:tc>
      </w:tr>
      <w:tr w:rsidR="00F47635" w:rsidRPr="009477A0" w14:paraId="09331785" w14:textId="77777777" w:rsidTr="00F47635">
        <w:trPr>
          <w:trHeight w:val="288"/>
        </w:trPr>
        <w:tc>
          <w:tcPr>
            <w:tcW w:w="5000" w:type="pct"/>
            <w:gridSpan w:val="6"/>
            <w:shd w:val="clear" w:color="auto" w:fill="auto"/>
            <w:noWrap/>
            <w:vAlign w:val="bottom"/>
          </w:tcPr>
          <w:p w14:paraId="40940290" w14:textId="2FC72E40" w:rsidR="00F47635" w:rsidRPr="006C6737" w:rsidRDefault="003A54E3" w:rsidP="003A54E3">
            <w:pPr>
              <w:spacing w:after="0" w:line="240" w:lineRule="auto"/>
              <w:rPr>
                <w:rFonts w:ascii="Calibri Light" w:eastAsia="Times New Roman" w:hAnsi="Calibri Light" w:cs="Calibri Light"/>
                <w:color w:val="800000"/>
                <w:sz w:val="20"/>
                <w:szCs w:val="16"/>
              </w:rPr>
            </w:pPr>
            <w:r w:rsidRPr="00100FE1">
              <w:rPr>
                <w:rFonts w:ascii="Calibri Light" w:eastAsia="Times New Roman" w:hAnsi="Calibri Light" w:cs="Calibri Light"/>
                <w:i/>
                <w:color w:val="C00000"/>
                <w:sz w:val="16"/>
                <w:szCs w:val="16"/>
              </w:rPr>
              <w:t xml:space="preserve">Of particular concern in this domain is a % of responses at or over </w:t>
            </w:r>
            <w:r>
              <w:rPr>
                <w:rFonts w:ascii="Calibri Light" w:eastAsia="Times New Roman" w:hAnsi="Calibri Light" w:cs="Calibri Light"/>
                <w:i/>
                <w:color w:val="C00000"/>
                <w:sz w:val="16"/>
                <w:szCs w:val="16"/>
              </w:rPr>
              <w:t>23-</w:t>
            </w:r>
            <w:r w:rsidRPr="00100FE1">
              <w:rPr>
                <w:rFonts w:ascii="Calibri Light" w:eastAsia="Times New Roman" w:hAnsi="Calibri Light" w:cs="Calibri Light"/>
                <w:i/>
                <w:color w:val="C00000"/>
                <w:sz w:val="16"/>
                <w:szCs w:val="16"/>
              </w:rPr>
              <w:t>25%, indicating</w:t>
            </w:r>
            <w:r>
              <w:rPr>
                <w:rFonts w:ascii="Calibri Light" w:eastAsia="Times New Roman" w:hAnsi="Calibri Light" w:cs="Calibri Light"/>
                <w:i/>
                <w:color w:val="C00000"/>
                <w:sz w:val="16"/>
                <w:szCs w:val="16"/>
              </w:rPr>
              <w:t xml:space="preserve"> about</w:t>
            </w:r>
            <w:r w:rsidRPr="00100FE1">
              <w:rPr>
                <w:rFonts w:ascii="Calibri Light" w:eastAsia="Times New Roman" w:hAnsi="Calibri Light" w:cs="Calibri Light"/>
                <w:i/>
                <w:color w:val="C00000"/>
                <w:sz w:val="16"/>
                <w:szCs w:val="16"/>
              </w:rPr>
              <w:t xml:space="preserve"> ¼ </w:t>
            </w:r>
            <w:r>
              <w:rPr>
                <w:rFonts w:ascii="Calibri Light" w:eastAsia="Times New Roman" w:hAnsi="Calibri Light" w:cs="Calibri Light"/>
                <w:i/>
                <w:color w:val="C00000"/>
                <w:sz w:val="16"/>
                <w:szCs w:val="16"/>
              </w:rPr>
              <w:t xml:space="preserve">or more </w:t>
            </w:r>
            <w:r w:rsidRPr="00100FE1">
              <w:rPr>
                <w:rFonts w:ascii="Calibri Light" w:eastAsia="Times New Roman" w:hAnsi="Calibri Light" w:cs="Calibri Light"/>
                <w:i/>
                <w:color w:val="C00000"/>
                <w:sz w:val="16"/>
                <w:szCs w:val="16"/>
              </w:rPr>
              <w:t>of our candidates feel they were</w:t>
            </w:r>
            <w:r>
              <w:rPr>
                <w:rFonts w:ascii="Calibri Light" w:eastAsia="Times New Roman" w:hAnsi="Calibri Light" w:cs="Calibri Light"/>
                <w:i/>
                <w:color w:val="C00000"/>
                <w:sz w:val="16"/>
                <w:szCs w:val="16"/>
              </w:rPr>
              <w:t xml:space="preserve"> not</w:t>
            </w:r>
            <w:r w:rsidRPr="00100FE1">
              <w:rPr>
                <w:rFonts w:ascii="Calibri Light" w:eastAsia="Times New Roman" w:hAnsi="Calibri Light" w:cs="Calibri Light"/>
                <w:i/>
                <w:color w:val="C00000"/>
                <w:sz w:val="16"/>
                <w:szCs w:val="16"/>
              </w:rPr>
              <w:t xml:space="preserve"> prepared well by SAU.</w:t>
            </w:r>
            <w:r>
              <w:rPr>
                <w:rFonts w:ascii="Calibri Light" w:eastAsia="Times New Roman" w:hAnsi="Calibri Light" w:cs="Calibri Light"/>
                <w:i/>
                <w:color w:val="C00000"/>
                <w:sz w:val="16"/>
                <w:szCs w:val="16"/>
              </w:rPr>
              <w:t xml:space="preserve"> The MAT completers appear to feel unprepared in five of the six elements in this domain. However, when combined, element 4c is the most concerning. In studying the mean scores provided at the state level, the same element had the lowest mean.</w:t>
            </w:r>
          </w:p>
        </w:tc>
      </w:tr>
    </w:tbl>
    <w:p w14:paraId="1537F3CE" w14:textId="77777777" w:rsidR="00E84E10" w:rsidRDefault="00E84E10"/>
    <w:sectPr w:rsidR="00E84E10" w:rsidSect="0059580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9DE0" w14:textId="77777777" w:rsidR="002D0F8F" w:rsidRDefault="002D0F8F" w:rsidP="00B22087">
      <w:pPr>
        <w:spacing w:after="0" w:line="240" w:lineRule="auto"/>
      </w:pPr>
      <w:r>
        <w:separator/>
      </w:r>
    </w:p>
  </w:endnote>
  <w:endnote w:type="continuationSeparator" w:id="0">
    <w:p w14:paraId="72D371D7" w14:textId="77777777" w:rsidR="002D0F8F" w:rsidRDefault="002D0F8F" w:rsidP="00B2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2EAC" w14:textId="77777777" w:rsidR="002D0F8F" w:rsidRDefault="002D0F8F" w:rsidP="00B22087">
      <w:pPr>
        <w:spacing w:after="0" w:line="240" w:lineRule="auto"/>
      </w:pPr>
      <w:r>
        <w:separator/>
      </w:r>
    </w:p>
  </w:footnote>
  <w:footnote w:type="continuationSeparator" w:id="0">
    <w:p w14:paraId="173B6C0E" w14:textId="77777777" w:rsidR="002D0F8F" w:rsidRDefault="002D0F8F" w:rsidP="00B2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b/>
        <w:sz w:val="24"/>
        <w:szCs w:val="20"/>
      </w:rPr>
      <w:alias w:val="Author"/>
      <w:tag w:val=""/>
      <w:id w:val="-952397527"/>
      <w:placeholder>
        <w:docPart w:val="E69AF20533B647B38E270EA2B30191D4"/>
      </w:placeholder>
      <w:dataBinding w:prefixMappings="xmlns:ns0='http://purl.org/dc/elements/1.1/' xmlns:ns1='http://schemas.openxmlformats.org/package/2006/metadata/core-properties' " w:xpath="/ns1:coreProperties[1]/ns0:creator[1]" w:storeItemID="{6C3C8BC8-F283-45AE-878A-BAB7291924A1}"/>
      <w:text/>
    </w:sdtPr>
    <w:sdtEndPr/>
    <w:sdtContent>
      <w:p w14:paraId="5E361E1E" w14:textId="77777777" w:rsidR="006C6737" w:rsidRPr="00B02EEF" w:rsidRDefault="006C6737" w:rsidP="0063515D">
        <w:pPr>
          <w:pStyle w:val="Header"/>
          <w:jc w:val="center"/>
          <w:rPr>
            <w:rFonts w:asciiTheme="majorHAnsi" w:hAnsiTheme="majorHAnsi" w:cstheme="majorHAnsi"/>
          </w:rPr>
        </w:pPr>
        <w:r>
          <w:rPr>
            <w:rFonts w:asciiTheme="majorHAnsi" w:hAnsiTheme="majorHAnsi" w:cstheme="majorHAnsi"/>
            <w:b/>
            <w:sz w:val="24"/>
            <w:szCs w:val="20"/>
          </w:rPr>
          <w:t>Arkansas Department of Education</w:t>
        </w:r>
      </w:p>
    </w:sdtContent>
  </w:sdt>
  <w:p w14:paraId="5D2E548A" w14:textId="77777777" w:rsidR="006C6737" w:rsidRPr="0063515D" w:rsidRDefault="006C6737" w:rsidP="0063515D">
    <w:pPr>
      <w:pStyle w:val="Header"/>
      <w:jc w:val="center"/>
      <w:rPr>
        <w:rFonts w:ascii="Verdana" w:hAnsi="Verdana"/>
        <w:caps/>
      </w:rPr>
    </w:pPr>
    <w:r>
      <w:rPr>
        <w:caps/>
        <w:color w:val="5B9BD5" w:themeColor="accent1"/>
      </w:rPr>
      <w:t xml:space="preserve"> </w:t>
    </w:r>
    <w:sdt>
      <w:sdtPr>
        <w:rPr>
          <w:rFonts w:ascii="Calibri Light" w:hAnsi="Calibri Light" w:cs="Calibri Light"/>
          <w:b/>
          <w:caps/>
        </w:rPr>
        <w:alias w:val="Title"/>
        <w:tag w:val=""/>
        <w:id w:val="-1954942076"/>
        <w:placeholder>
          <w:docPart w:val="AA44FFAAA2BF4842A62B0C9E98D304DB"/>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Calibri Light" w:hAnsi="Calibri Light" w:cs="Calibri Light"/>
            <w:b/>
            <w:caps/>
          </w:rPr>
          <w:t>Novice Teacher Survey: Fall 2018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F29F5"/>
    <w:multiLevelType w:val="hybridMultilevel"/>
    <w:tmpl w:val="9AEE2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10"/>
    <w:rsid w:val="00071372"/>
    <w:rsid w:val="00100FE1"/>
    <w:rsid w:val="00115FD2"/>
    <w:rsid w:val="001E05BD"/>
    <w:rsid w:val="00246E64"/>
    <w:rsid w:val="00263A5F"/>
    <w:rsid w:val="002D0F8F"/>
    <w:rsid w:val="002E1B4C"/>
    <w:rsid w:val="003A54E3"/>
    <w:rsid w:val="003C6795"/>
    <w:rsid w:val="00524E9A"/>
    <w:rsid w:val="00595804"/>
    <w:rsid w:val="0063515D"/>
    <w:rsid w:val="006C6737"/>
    <w:rsid w:val="00723983"/>
    <w:rsid w:val="007A60AB"/>
    <w:rsid w:val="008472F4"/>
    <w:rsid w:val="008A3CDE"/>
    <w:rsid w:val="008A5254"/>
    <w:rsid w:val="009477A0"/>
    <w:rsid w:val="009C5758"/>
    <w:rsid w:val="00AD2108"/>
    <w:rsid w:val="00B11707"/>
    <w:rsid w:val="00B22087"/>
    <w:rsid w:val="00B5116F"/>
    <w:rsid w:val="00BC51FD"/>
    <w:rsid w:val="00BD4270"/>
    <w:rsid w:val="00C005EE"/>
    <w:rsid w:val="00C4017D"/>
    <w:rsid w:val="00CE73C9"/>
    <w:rsid w:val="00D63C91"/>
    <w:rsid w:val="00E213F5"/>
    <w:rsid w:val="00E25846"/>
    <w:rsid w:val="00E84E10"/>
    <w:rsid w:val="00F47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86274"/>
  <w15:docId w15:val="{5CBF444F-1ABD-45BA-97EF-C8543927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5BD"/>
    <w:pPr>
      <w:ind w:left="720"/>
      <w:contextualSpacing/>
    </w:pPr>
  </w:style>
  <w:style w:type="paragraph" w:styleId="Header">
    <w:name w:val="header"/>
    <w:basedOn w:val="Normal"/>
    <w:link w:val="HeaderChar"/>
    <w:uiPriority w:val="99"/>
    <w:unhideWhenUsed/>
    <w:rsid w:val="00B22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087"/>
  </w:style>
  <w:style w:type="paragraph" w:styleId="Footer">
    <w:name w:val="footer"/>
    <w:basedOn w:val="Normal"/>
    <w:link w:val="FooterChar"/>
    <w:uiPriority w:val="99"/>
    <w:unhideWhenUsed/>
    <w:rsid w:val="00B22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087"/>
  </w:style>
  <w:style w:type="paragraph" w:styleId="BalloonText">
    <w:name w:val="Balloon Text"/>
    <w:basedOn w:val="Normal"/>
    <w:link w:val="BalloonTextChar"/>
    <w:uiPriority w:val="99"/>
    <w:semiHidden/>
    <w:unhideWhenUsed/>
    <w:rsid w:val="0007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425">
      <w:bodyDiv w:val="1"/>
      <w:marLeft w:val="0"/>
      <w:marRight w:val="0"/>
      <w:marTop w:val="0"/>
      <w:marBottom w:val="0"/>
      <w:divBdr>
        <w:top w:val="none" w:sz="0" w:space="0" w:color="auto"/>
        <w:left w:val="none" w:sz="0" w:space="0" w:color="auto"/>
        <w:bottom w:val="none" w:sz="0" w:space="0" w:color="auto"/>
        <w:right w:val="none" w:sz="0" w:space="0" w:color="auto"/>
      </w:divBdr>
    </w:div>
    <w:div w:id="1630089471">
      <w:bodyDiv w:val="1"/>
      <w:marLeft w:val="0"/>
      <w:marRight w:val="0"/>
      <w:marTop w:val="0"/>
      <w:marBottom w:val="0"/>
      <w:divBdr>
        <w:top w:val="none" w:sz="0" w:space="0" w:color="auto"/>
        <w:left w:val="none" w:sz="0" w:space="0" w:color="auto"/>
        <w:bottom w:val="none" w:sz="0" w:space="0" w:color="auto"/>
        <w:right w:val="none" w:sz="0" w:space="0" w:color="auto"/>
      </w:divBdr>
    </w:div>
    <w:div w:id="20692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AF20533B647B38E270EA2B30191D4"/>
        <w:category>
          <w:name w:val="General"/>
          <w:gallery w:val="placeholder"/>
        </w:category>
        <w:types>
          <w:type w:val="bbPlcHdr"/>
        </w:types>
        <w:behaviors>
          <w:behavior w:val="content"/>
        </w:behaviors>
        <w:guid w:val="{70E9EFCA-C231-47C2-9A7D-FD28E4F19694}"/>
      </w:docPartPr>
      <w:docPartBody>
        <w:p w:rsidR="00F76658" w:rsidRDefault="0023324B" w:rsidP="0023324B">
          <w:pPr>
            <w:pStyle w:val="E69AF20533B647B38E270EA2B30191D4"/>
          </w:pPr>
          <w:r>
            <w:rPr>
              <w:color w:val="4472C4" w:themeColor="accent1"/>
              <w:sz w:val="20"/>
              <w:szCs w:val="20"/>
            </w:rPr>
            <w:t>[Author name]</w:t>
          </w:r>
        </w:p>
      </w:docPartBody>
    </w:docPart>
    <w:docPart>
      <w:docPartPr>
        <w:name w:val="AA44FFAAA2BF4842A62B0C9E98D304DB"/>
        <w:category>
          <w:name w:val="General"/>
          <w:gallery w:val="placeholder"/>
        </w:category>
        <w:types>
          <w:type w:val="bbPlcHdr"/>
        </w:types>
        <w:behaviors>
          <w:behavior w:val="content"/>
        </w:behaviors>
        <w:guid w:val="{966CB127-8E55-4F7A-B8BB-221D626141AC}"/>
      </w:docPartPr>
      <w:docPartBody>
        <w:p w:rsidR="00F76658" w:rsidRDefault="0023324B" w:rsidP="0023324B">
          <w:pPr>
            <w:pStyle w:val="AA44FFAAA2BF4842A62B0C9E98D304DB"/>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24B"/>
    <w:rsid w:val="0012080D"/>
    <w:rsid w:val="0023324B"/>
    <w:rsid w:val="005059CB"/>
    <w:rsid w:val="006407AB"/>
    <w:rsid w:val="006E713E"/>
    <w:rsid w:val="009F43F9"/>
    <w:rsid w:val="00C23F4F"/>
    <w:rsid w:val="00F76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9AF20533B647B38E270EA2B30191D4">
    <w:name w:val="E69AF20533B647B38E270EA2B30191D4"/>
    <w:rsid w:val="0023324B"/>
  </w:style>
  <w:style w:type="paragraph" w:customStyle="1" w:styleId="AA44FFAAA2BF4842A62B0C9E98D304DB">
    <w:name w:val="AA44FFAAA2BF4842A62B0C9E98D304DB"/>
    <w:rsid w:val="00233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Novice Teacher Survey: Fall 2018</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Novice Teacher Survey: Fall 2018</dc:title>
  <dc:subject/>
  <dc:creator>Arkansas Department of Education</dc:creator>
  <cp:keywords/>
  <dc:description/>
  <cp:lastModifiedBy>Microsoft Office User</cp:lastModifiedBy>
  <cp:revision>2</cp:revision>
  <cp:lastPrinted>2019-02-20T19:52:00Z</cp:lastPrinted>
  <dcterms:created xsi:type="dcterms:W3CDTF">2019-03-12T10:20:00Z</dcterms:created>
  <dcterms:modified xsi:type="dcterms:W3CDTF">2019-03-12T10:20:00Z</dcterms:modified>
</cp:coreProperties>
</file>